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40" w:lineRule="exact"/>
        <w:jc w:val="right"/>
        <w:rPr>
          <w:rFonts w:hint="eastAsia" w:ascii="仿宋" w:hAnsi="仿宋" w:eastAsia="仿宋" w:cs="仿宋_GB2312"/>
          <w:bCs/>
          <w:sz w:val="32"/>
          <w:szCs w:val="32"/>
        </w:rPr>
      </w:pP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薛景峰，</w:t>
      </w:r>
      <w:r>
        <w:rPr>
          <w:rFonts w:hint="eastAsia" w:ascii="仿宋" w:hAnsi="仿宋" w:eastAsia="仿宋" w:cs="仿宋_GB2312"/>
          <w:bCs/>
          <w:sz w:val="32"/>
          <w:szCs w:val="32"/>
        </w:rPr>
        <w:t>男，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2002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高中文化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薛景峰</w:t>
      </w:r>
      <w:bookmarkStart w:id="0" w:name="_GoBack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  <w:bookmarkEnd w:id="0"/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 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薛景峰</w:t>
      </w:r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</w:p>
    <w:p>
      <w:pPr>
        <w:spacing w:line="520" w:lineRule="exact"/>
        <w:ind w:left="4620" w:leftChars="2200" w:firstLine="1760" w:firstLineChars="5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righ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p>
      <w:pPr>
        <w:jc w:val="right"/>
      </w:pP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43DC9"/>
    <w:rsid w:val="03F61956"/>
    <w:rsid w:val="062F1484"/>
    <w:rsid w:val="06843DC9"/>
    <w:rsid w:val="0E8A7C0E"/>
    <w:rsid w:val="14E96288"/>
    <w:rsid w:val="1B4B581E"/>
    <w:rsid w:val="3D95308B"/>
    <w:rsid w:val="6B012D82"/>
    <w:rsid w:val="6ED5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2025-07-15T07:28:00Z</dcterms:created>
  <dc:creator>办案中心</dc:creator>
  <cp:lastModifiedBy>lenovo</cp:lastModifiedBy>
  <cp:lastPrinted>2025-08-13T00:44:00Z</cp:lastPrinted>
  <dcterms:modified xsi:type="dcterms:W3CDTF">2025-08-15T03:45:13Z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