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hint="eastAsia" w:ascii="黑体" w:eastAsia="黑体"/>
          <w:b/>
          <w:sz w:val="44"/>
          <w:szCs w:val="44"/>
        </w:rPr>
      </w:pPr>
    </w:p>
    <w:p>
      <w:pPr>
        <w:tabs>
          <w:tab w:val="left" w:pos="1985"/>
        </w:tabs>
        <w:overflowPunct w:val="0"/>
        <w:spacing w:line="360" w:lineRule="exact"/>
        <w:ind w:right="114"/>
        <w:jc w:val="right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</w:rPr>
        <w:t>）省自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狱</w:t>
      </w:r>
      <w:r>
        <w:rPr>
          <w:rFonts w:hint="eastAsia" w:ascii="仿宋_GB2312" w:hAnsi="仿宋_GB2312" w:eastAsia="仿宋_GB2312" w:cs="仿宋_GB2312"/>
          <w:sz w:val="32"/>
        </w:rPr>
        <w:t>减字第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隆元军</w:t>
      </w:r>
      <w:r>
        <w:rPr>
          <w:rFonts w:hint="eastAsia" w:ascii="仿宋_GB2312" w:hAnsi="仿宋_GB2312" w:eastAsia="仿宋_GB2312" w:cs="仿宋_GB2312"/>
          <w:sz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79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</w:rPr>
        <w:t>日出生，汉族，初中文化，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无业，</w:t>
      </w:r>
      <w:r>
        <w:rPr>
          <w:rFonts w:hint="eastAsia" w:ascii="仿宋_GB2312" w:hAnsi="仿宋_GB2312" w:eastAsia="仿宋_GB2312" w:cs="仿宋_GB2312"/>
          <w:sz w:val="32"/>
        </w:rPr>
        <w:t>户籍所在地：四川省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安岳</w:t>
      </w:r>
      <w:r>
        <w:rPr>
          <w:rFonts w:hint="eastAsia" w:ascii="仿宋_GB2312" w:hAnsi="仿宋_GB2312" w:eastAsia="仿宋_GB2312" w:cs="仿宋_GB2312"/>
          <w:sz w:val="32"/>
        </w:rPr>
        <w:t>县。现在四川省自贡监狱三监区服刑。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隆元军，</w:t>
      </w:r>
      <w:r>
        <w:rPr>
          <w:rFonts w:hint="eastAsia" w:ascii="仿宋_GB2312" w:hAnsi="仿宋_GB2312" w:eastAsia="仿宋_GB2312" w:cs="仿宋_GB2312"/>
          <w:sz w:val="32"/>
        </w:rPr>
        <w:t>因犯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贩卖毒品</w:t>
      </w:r>
      <w:r>
        <w:rPr>
          <w:rFonts w:hint="eastAsia" w:ascii="仿宋_GB2312" w:hAnsi="仿宋_GB2312" w:eastAsia="仿宋_GB2312" w:cs="仿宋_GB2312"/>
          <w:sz w:val="32"/>
        </w:rPr>
        <w:t>罪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</w:rPr>
        <w:t>经四川省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内江市</w:t>
      </w:r>
      <w:r>
        <w:rPr>
          <w:rFonts w:hint="eastAsia" w:ascii="仿宋_GB2312" w:hAnsi="仿宋_GB2312" w:eastAsia="仿宋_GB2312" w:cs="仿宋_GB2312"/>
          <w:sz w:val="32"/>
        </w:rPr>
        <w:t>中级人民法院于20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</w:rPr>
        <w:t>日以(20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</w:rPr>
        <w:t>)川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</w:rPr>
        <w:t>刑初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</w:rPr>
        <w:t>号刑事判决书判处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无期徒刑</w:t>
      </w:r>
      <w:r>
        <w:rPr>
          <w:rFonts w:hint="eastAsia" w:ascii="仿宋_GB2312" w:hAnsi="仿宋_GB2312" w:eastAsia="仿宋_GB2312" w:cs="仿宋_GB2312"/>
          <w:sz w:val="32"/>
        </w:rPr>
        <w:t>，剥夺政治权利终身，并处没收个人全部财产。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同案犯不服判决</w:t>
      </w:r>
      <w:r>
        <w:rPr>
          <w:rFonts w:hint="eastAsia" w:ascii="仿宋_GB2312" w:hAnsi="仿宋_GB2312" w:eastAsia="仿宋_GB2312" w:cs="仿宋_GB2312"/>
          <w:sz w:val="32"/>
        </w:rPr>
        <w:t>提出上诉，经四川省高级人民法院于</w:t>
      </w:r>
      <w:r>
        <w:rPr>
          <w:rFonts w:hint="eastAsia" w:ascii="仿宋_GB2312" w:hAnsi="仿宋_GB2312" w:eastAsia="仿宋_GB2312" w:cs="仿宋_GB2312"/>
          <w:color w:val="auto"/>
          <w:sz w:val="32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</w:rPr>
        <w:t>日</w:t>
      </w:r>
      <w:r>
        <w:rPr>
          <w:rFonts w:hint="eastAsia" w:ascii="仿宋_GB2312" w:hAnsi="仿宋_GB2312" w:eastAsia="仿宋_GB2312" w:cs="仿宋_GB2312"/>
          <w:sz w:val="32"/>
        </w:rPr>
        <w:t>作出(20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</w:rPr>
        <w:t>)川刑终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655</w:t>
      </w:r>
      <w:r>
        <w:rPr>
          <w:rFonts w:hint="eastAsia" w:ascii="仿宋_GB2312" w:hAnsi="仿宋_GB2312" w:eastAsia="仿宋_GB2312" w:cs="仿宋_GB2312"/>
          <w:sz w:val="32"/>
        </w:rPr>
        <w:t>号刑事裁定：驳回上诉，维持原判。刑期自20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</w:rPr>
        <w:t>日起，于20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</w:rPr>
        <w:t>年8月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</w:rPr>
        <w:t>日送我狱服刑改造。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该犯在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本次考核期内，</w:t>
      </w:r>
      <w:r>
        <w:rPr>
          <w:rFonts w:hint="eastAsia" w:ascii="仿宋_GB2312" w:hAnsi="仿宋_GB2312" w:eastAsia="仿宋_GB2312" w:cs="仿宋_GB2312"/>
          <w:sz w:val="32"/>
        </w:rPr>
        <w:t xml:space="preserve">确有悔改表现，具体事实如下：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</w:rPr>
        <w:t>该犯在服刑期间，相信监狱工作的方针政策，自觉加强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</w:rPr>
        <w:t>该犯能用《监狱服刑人员行为规范》和《服刑人员一日生活准则》来要求自己，遵守监规纪律，无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严重</w:t>
      </w:r>
      <w:r>
        <w:rPr>
          <w:rFonts w:hint="eastAsia" w:ascii="仿宋_GB2312" w:hAnsi="仿宋_GB2312" w:eastAsia="仿宋_GB2312" w:cs="仿宋_GB2312"/>
          <w:color w:val="auto"/>
          <w:sz w:val="32"/>
        </w:rPr>
        <w:t>违规行为发生。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</w:rPr>
        <w:t>该犯系三监区操作工，劳动中态度端正，服从安排，努力完成劳动任务。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该犯原判并处没收个人全部财产，四川省内江市中级人民法院于2022年12月28日作出（2022）川10执585号之四执行裁定书：终结本院（2021）川10刑初16号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刑</w:t>
      </w:r>
      <w:r>
        <w:rPr>
          <w:rFonts w:hint="eastAsia" w:ascii="仿宋_GB2312" w:hAnsi="仿宋_GB2312" w:eastAsia="仿宋_GB2312" w:cs="仿宋_GB2312"/>
          <w:sz w:val="32"/>
        </w:rPr>
        <w:t>事判决第三项对被执行人隆元军没收个人全部财产的执行。对涉案毒资与违法所得人民币718800元依法予以没收和追缴已执行。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本次考核期内，罪犯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隆元军</w:t>
      </w:r>
      <w:r>
        <w:rPr>
          <w:rFonts w:hint="eastAsia" w:ascii="仿宋_GB2312" w:hAnsi="仿宋_GB2312" w:eastAsia="仿宋_GB2312" w:cs="仿宋_GB2312"/>
          <w:sz w:val="32"/>
        </w:rPr>
        <w:t>共计获得表扬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</w:rPr>
        <w:t>个。悔改表现评定结论为：确有悔改表现。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综上所述，罪犯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隆元军</w:t>
      </w:r>
      <w:r>
        <w:rPr>
          <w:rFonts w:hint="eastAsia" w:ascii="仿宋_GB2312" w:hAnsi="仿宋_GB2312" w:eastAsia="仿宋_GB2312" w:cs="仿宋_GB2312"/>
          <w:sz w:val="32"/>
        </w:rPr>
        <w:t>在服刑期间，认罪服法，遵规守纪，积极改造，努力完成劳动生产任务，确有悔改表现。该犯系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一般减刑罪犯</w:t>
      </w:r>
      <w:r>
        <w:rPr>
          <w:rFonts w:hint="eastAsia" w:ascii="仿宋_GB2312" w:hAnsi="仿宋_GB2312" w:eastAsia="仿宋_GB2312" w:cs="仿宋_GB2312"/>
          <w:sz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隆元军</w:t>
      </w:r>
      <w:r>
        <w:rPr>
          <w:rFonts w:hint="eastAsia" w:ascii="仿宋_GB2312" w:hAnsi="仿宋_GB2312" w:eastAsia="仿宋_GB2312" w:cs="仿宋_GB2312"/>
          <w:sz w:val="32"/>
        </w:rPr>
        <w:t>减为有期徒刑二十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</w:rPr>
        <w:t>年，剥夺政治权利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</w:rPr>
        <w:t>年。特报请裁定。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四川省高级人民法院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0" w:firstLineChars="180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</w:rPr>
        <w:t xml:space="preserve"> 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0" w:firstLineChars="180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</w:rPr>
        <w:t>二0二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十五</w:t>
      </w:r>
      <w:r>
        <w:rPr>
          <w:rFonts w:hint="eastAsia" w:ascii="仿宋_GB2312" w:hAnsi="仿宋_GB2312" w:eastAsia="仿宋_GB2312" w:cs="仿宋_GB2312"/>
          <w:sz w:val="32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2" o:spid="_x0000_s4102" o:spt="202" type="#_x0000_t202" style="position:absolute;left:0pt;margin-left:0pt;margin-top:0pt;height:14.15pt;width:464.85pt;z-index:25165926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4" o:spid="_x0000_s4104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1" o:spid="_x0000_s4101" o:spt="202" type="#_x0000_t202" style="position:absolute;left:0pt;margin-left:0pt;margin-top:0pt;height:14.15pt;width:464.85pt;z-index:25165824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3" o:spid="_x0000_s4103" o:spt="202" type="#_x0000_t202" style="position:absolute;left:0pt;margin-left:0pt;margin-top:0pt;height:14.15pt;width:464.85pt;z-index:25166028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4FA7"/>
    <w:rsid w:val="001A7235"/>
    <w:rsid w:val="001B04FB"/>
    <w:rsid w:val="001B0C31"/>
    <w:rsid w:val="001B1BB0"/>
    <w:rsid w:val="001B3B5B"/>
    <w:rsid w:val="001B7B44"/>
    <w:rsid w:val="001B7BED"/>
    <w:rsid w:val="001C386A"/>
    <w:rsid w:val="001C51E7"/>
    <w:rsid w:val="001D08FE"/>
    <w:rsid w:val="001D267B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42CD4"/>
    <w:rsid w:val="00347CF4"/>
    <w:rsid w:val="00351A02"/>
    <w:rsid w:val="0035480C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5DBF"/>
    <w:rsid w:val="004664EE"/>
    <w:rsid w:val="0047005E"/>
    <w:rsid w:val="004719C2"/>
    <w:rsid w:val="00480687"/>
    <w:rsid w:val="0048077C"/>
    <w:rsid w:val="00480812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3F40"/>
    <w:rsid w:val="005276AB"/>
    <w:rsid w:val="00531583"/>
    <w:rsid w:val="0053181D"/>
    <w:rsid w:val="005338F4"/>
    <w:rsid w:val="00541861"/>
    <w:rsid w:val="0054602E"/>
    <w:rsid w:val="005509DA"/>
    <w:rsid w:val="00553A89"/>
    <w:rsid w:val="00562E63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07789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0DBF"/>
    <w:rsid w:val="006B26FB"/>
    <w:rsid w:val="006B5F0A"/>
    <w:rsid w:val="006C2677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67F54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5D51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16B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2EBA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96AD4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679A5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2DA"/>
    <w:rsid w:val="00BC69A9"/>
    <w:rsid w:val="00BC6BF8"/>
    <w:rsid w:val="00BC6CCF"/>
    <w:rsid w:val="00BD339B"/>
    <w:rsid w:val="00BD4F09"/>
    <w:rsid w:val="00BE2E28"/>
    <w:rsid w:val="00BE6018"/>
    <w:rsid w:val="00BF3C5B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253D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0D6E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01A93"/>
    <w:rsid w:val="00D050F7"/>
    <w:rsid w:val="00D108A5"/>
    <w:rsid w:val="00D1127B"/>
    <w:rsid w:val="00D1616A"/>
    <w:rsid w:val="00D17D66"/>
    <w:rsid w:val="00D17E11"/>
    <w:rsid w:val="00D339A7"/>
    <w:rsid w:val="00D454E0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4D15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989"/>
    <w:rsid w:val="00F73E8E"/>
    <w:rsid w:val="00F77193"/>
    <w:rsid w:val="00F81BA9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193000A"/>
    <w:rsid w:val="04843120"/>
    <w:rsid w:val="05B27D88"/>
    <w:rsid w:val="079D38AD"/>
    <w:rsid w:val="0951275C"/>
    <w:rsid w:val="0BC8328D"/>
    <w:rsid w:val="0C052CCC"/>
    <w:rsid w:val="0C3061EB"/>
    <w:rsid w:val="0F8768B3"/>
    <w:rsid w:val="105F3D82"/>
    <w:rsid w:val="11A312CC"/>
    <w:rsid w:val="122D3AF2"/>
    <w:rsid w:val="12922C48"/>
    <w:rsid w:val="16A37047"/>
    <w:rsid w:val="16E47A3B"/>
    <w:rsid w:val="1A27200B"/>
    <w:rsid w:val="1CAA2F87"/>
    <w:rsid w:val="1DA12B2B"/>
    <w:rsid w:val="1F550D3B"/>
    <w:rsid w:val="21220E70"/>
    <w:rsid w:val="22A915E6"/>
    <w:rsid w:val="23BE24C8"/>
    <w:rsid w:val="24283632"/>
    <w:rsid w:val="279114B6"/>
    <w:rsid w:val="29B515A1"/>
    <w:rsid w:val="2B91364F"/>
    <w:rsid w:val="2DD50E85"/>
    <w:rsid w:val="2E485BF7"/>
    <w:rsid w:val="30444DFC"/>
    <w:rsid w:val="309D4A0B"/>
    <w:rsid w:val="33ED6B80"/>
    <w:rsid w:val="34A411B1"/>
    <w:rsid w:val="359E2A1F"/>
    <w:rsid w:val="35C012CA"/>
    <w:rsid w:val="35ED5D7E"/>
    <w:rsid w:val="36507506"/>
    <w:rsid w:val="3B1A2D53"/>
    <w:rsid w:val="3B860C04"/>
    <w:rsid w:val="3BCD0F73"/>
    <w:rsid w:val="3F7A37FF"/>
    <w:rsid w:val="3FB17C83"/>
    <w:rsid w:val="404F5D5D"/>
    <w:rsid w:val="41B311FA"/>
    <w:rsid w:val="42495F6B"/>
    <w:rsid w:val="429B76B2"/>
    <w:rsid w:val="43CC3CB8"/>
    <w:rsid w:val="44E35B77"/>
    <w:rsid w:val="450D10A5"/>
    <w:rsid w:val="45753B6E"/>
    <w:rsid w:val="45BA2A55"/>
    <w:rsid w:val="4AD77201"/>
    <w:rsid w:val="4B2E6D31"/>
    <w:rsid w:val="4B6B6364"/>
    <w:rsid w:val="4CD653C6"/>
    <w:rsid w:val="50331DD5"/>
    <w:rsid w:val="50DB2086"/>
    <w:rsid w:val="51F63D3E"/>
    <w:rsid w:val="523A1F5F"/>
    <w:rsid w:val="52872565"/>
    <w:rsid w:val="54451DAE"/>
    <w:rsid w:val="54F5082C"/>
    <w:rsid w:val="559067B5"/>
    <w:rsid w:val="56423874"/>
    <w:rsid w:val="57022675"/>
    <w:rsid w:val="575521CA"/>
    <w:rsid w:val="58D33872"/>
    <w:rsid w:val="5F4F4C97"/>
    <w:rsid w:val="62354B86"/>
    <w:rsid w:val="631322FB"/>
    <w:rsid w:val="65E8223B"/>
    <w:rsid w:val="663B41AF"/>
    <w:rsid w:val="664D1D03"/>
    <w:rsid w:val="66E36F29"/>
    <w:rsid w:val="670B2696"/>
    <w:rsid w:val="678768F0"/>
    <w:rsid w:val="67D869AE"/>
    <w:rsid w:val="681546A4"/>
    <w:rsid w:val="68306C03"/>
    <w:rsid w:val="68FD184C"/>
    <w:rsid w:val="6A1D13D7"/>
    <w:rsid w:val="6AF34D1D"/>
    <w:rsid w:val="6CF40805"/>
    <w:rsid w:val="6D1B48AE"/>
    <w:rsid w:val="6F4314B0"/>
    <w:rsid w:val="6F843A2F"/>
    <w:rsid w:val="70DA438F"/>
    <w:rsid w:val="733B0760"/>
    <w:rsid w:val="744614E7"/>
    <w:rsid w:val="74E03A42"/>
    <w:rsid w:val="76113C1E"/>
    <w:rsid w:val="76F9637C"/>
    <w:rsid w:val="77A61D21"/>
    <w:rsid w:val="7A7E00E2"/>
    <w:rsid w:val="7AFF5D0A"/>
    <w:rsid w:val="7BB46E60"/>
    <w:rsid w:val="7BD85AA4"/>
    <w:rsid w:val="7C9E4896"/>
    <w:rsid w:val="7CAC7051"/>
    <w:rsid w:val="7F9022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1"/>
    <customShpInfo spid="_x0000_s4103"/>
    <customShpInfo spid="_x0000_s4102"/>
    <customShpInfo spid="_x0000_s410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211</Words>
  <Characters>1206</Characters>
  <Lines>10</Lines>
  <Paragraphs>2</Paragraphs>
  <TotalTime>28</TotalTime>
  <ScaleCrop>false</ScaleCrop>
  <LinksUpToDate>false</LinksUpToDate>
  <CharactersWithSpaces>1415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lenovo</cp:lastModifiedBy>
  <cp:lastPrinted>2022-02-11T05:49:00Z</cp:lastPrinted>
  <dcterms:modified xsi:type="dcterms:W3CDTF">2025-04-22T01:20:24Z</dcterms:modified>
  <dc:title>请罪犯周帮国的减刑建议书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