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127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邓智铭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高中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无业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四川省资中县孟塘镇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罪犯邓智铭，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贩卖毒品罪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经四川省资中县人民法院于20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日以(2023)川1025刑初251号刑事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邓智铭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有期徒刑三年三个月。并处罚金30000元，追缴2400元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邓智铭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" w:eastAsia="仿宋_GB2312"/>
          <w:sz w:val="32"/>
          <w:szCs w:val="32"/>
        </w:rPr>
        <w:t>提起上诉。刑期自20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</w:t>
      </w:r>
      <w:r>
        <w:rPr>
          <w:rFonts w:hint="eastAsia" w:ascii="仿宋_GB2312" w:hAnsi="仿宋" w:eastAsia="仿宋_GB2312"/>
          <w:sz w:val="32"/>
          <w:lang w:val="en-US" w:eastAsia="zh-CN"/>
        </w:rPr>
        <w:t>无</w:t>
      </w:r>
      <w:r>
        <w:rPr>
          <w:rFonts w:hint="eastAsia" w:ascii="仿宋_GB2312" w:hAnsi="仿宋" w:eastAsia="仿宋_GB2312"/>
          <w:sz w:val="32"/>
        </w:rPr>
        <w:t>刑罚变更执行情况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 xml:space="preserve">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该犯原判罚金30000元，追缴2400元已履行。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邓智铭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邓智铭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" w:hAnsi="仿宋" w:eastAsia="仿宋" w:cs="仿宋_GB2312"/>
          <w:sz w:val="32"/>
          <w:szCs w:val="32"/>
        </w:rPr>
        <w:t>鉴于该犯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罪行情节严重，</w:t>
      </w:r>
      <w:r>
        <w:rPr>
          <w:rFonts w:hint="eastAsia" w:ascii="仿宋" w:hAnsi="仿宋" w:eastAsia="仿宋"/>
          <w:sz w:val="32"/>
          <w:szCs w:val="32"/>
        </w:rPr>
        <w:t>依据《最高人民法院关于办理减刑、假释案件具体应用法律的规定》第二条之规定，予以扣减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邓智铭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邓智铭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951275C"/>
    <w:rsid w:val="0C9E5456"/>
    <w:rsid w:val="0EFA3B9F"/>
    <w:rsid w:val="110B120A"/>
    <w:rsid w:val="11E2510F"/>
    <w:rsid w:val="122966E7"/>
    <w:rsid w:val="16E47A3B"/>
    <w:rsid w:val="1AAF296A"/>
    <w:rsid w:val="1C62108E"/>
    <w:rsid w:val="1DA12B2B"/>
    <w:rsid w:val="1FA0065B"/>
    <w:rsid w:val="20721509"/>
    <w:rsid w:val="20BD5EFB"/>
    <w:rsid w:val="21337C3A"/>
    <w:rsid w:val="23BE24C8"/>
    <w:rsid w:val="28816586"/>
    <w:rsid w:val="2B2C7996"/>
    <w:rsid w:val="2D042593"/>
    <w:rsid w:val="2E485BF7"/>
    <w:rsid w:val="2EFC7889"/>
    <w:rsid w:val="34A411B1"/>
    <w:rsid w:val="359E2A1F"/>
    <w:rsid w:val="39FF5919"/>
    <w:rsid w:val="3B95138F"/>
    <w:rsid w:val="3E1D276A"/>
    <w:rsid w:val="40D935FF"/>
    <w:rsid w:val="41CC44A7"/>
    <w:rsid w:val="41F87679"/>
    <w:rsid w:val="42495F6B"/>
    <w:rsid w:val="43C2564C"/>
    <w:rsid w:val="447A3C48"/>
    <w:rsid w:val="4B2E6D31"/>
    <w:rsid w:val="4B4D1526"/>
    <w:rsid w:val="4B6B6364"/>
    <w:rsid w:val="4DBD19D4"/>
    <w:rsid w:val="4F780974"/>
    <w:rsid w:val="534C0D2C"/>
    <w:rsid w:val="575521CA"/>
    <w:rsid w:val="581E22E1"/>
    <w:rsid w:val="58D33872"/>
    <w:rsid w:val="5EA11680"/>
    <w:rsid w:val="5EAB2CE0"/>
    <w:rsid w:val="6427200C"/>
    <w:rsid w:val="663B41AF"/>
    <w:rsid w:val="670B2696"/>
    <w:rsid w:val="671D5EB0"/>
    <w:rsid w:val="68FD184C"/>
    <w:rsid w:val="6A8256DA"/>
    <w:rsid w:val="6CCB552E"/>
    <w:rsid w:val="6FEA7A07"/>
    <w:rsid w:val="71884D14"/>
    <w:rsid w:val="74E03A42"/>
    <w:rsid w:val="753B2EAC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3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2025-04-21T02:41:54Z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