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1985"/>
        </w:tabs>
        <w:overflowPunct w:val="0"/>
        <w:spacing w:line="500" w:lineRule="exact"/>
        <w:ind w:firstLine="0" w:firstLineChars="0"/>
        <w:jc w:val="center"/>
        <w:rPr>
          <w:rFonts w:ascii="黑体" w:eastAsia="黑体"/>
          <w:b/>
          <w:sz w:val="44"/>
          <w:szCs w:val="44"/>
        </w:rPr>
      </w:pPr>
      <w:r>
        <w:rPr>
          <w:rFonts w:hint="eastAsia" w:ascii="黑体" w:eastAsia="黑体"/>
          <w:b/>
          <w:sz w:val="44"/>
          <w:szCs w:val="44"/>
        </w:rPr>
        <w:t>四川省自贡监狱</w:t>
      </w:r>
    </w:p>
    <w:p>
      <w:pPr>
        <w:tabs>
          <w:tab w:val="left" w:pos="1985"/>
        </w:tabs>
        <w:overflowPunct w:val="0"/>
        <w:spacing w:line="500" w:lineRule="exact"/>
        <w:ind w:firstLine="0" w:firstLineChars="0"/>
        <w:jc w:val="center"/>
        <w:rPr>
          <w:rFonts w:hint="eastAsia" w:ascii="黑体" w:eastAsia="黑体"/>
          <w:b/>
          <w:sz w:val="44"/>
          <w:szCs w:val="44"/>
        </w:rPr>
      </w:pPr>
      <w:r>
        <w:rPr>
          <w:rFonts w:hint="eastAsia" w:ascii="黑体" w:eastAsia="黑体"/>
          <w:b/>
          <w:sz w:val="44"/>
          <w:szCs w:val="44"/>
        </w:rPr>
        <w:t>报请减刑建议书</w:t>
      </w:r>
    </w:p>
    <w:p>
      <w:pPr>
        <w:tabs>
          <w:tab w:val="left" w:pos="1985"/>
        </w:tabs>
        <w:overflowPunct w:val="0"/>
        <w:spacing w:line="500" w:lineRule="exact"/>
        <w:ind w:firstLine="0" w:firstLineChars="0"/>
        <w:jc w:val="center"/>
        <w:rPr>
          <w:rFonts w:hint="eastAsia" w:ascii="黑体" w:eastAsia="黑体"/>
          <w:b/>
          <w:sz w:val="44"/>
          <w:szCs w:val="44"/>
        </w:rPr>
      </w:pPr>
    </w:p>
    <w:p>
      <w:pPr>
        <w:keepNext w:val="0"/>
        <w:keepLines w:val="0"/>
        <w:pageBreakBefore w:val="0"/>
        <w:tabs>
          <w:tab w:val="left" w:pos="1985"/>
        </w:tabs>
        <w:kinsoku/>
        <w:wordWrap/>
        <w:overflowPunct w:val="0"/>
        <w:topLinePunct w:val="0"/>
        <w:autoSpaceDE/>
        <w:autoSpaceDN/>
        <w:bidi w:val="0"/>
        <w:adjustRightInd/>
        <w:snapToGrid/>
        <w:spacing w:line="400" w:lineRule="exact"/>
        <w:ind w:right="114" w:firstLine="3975" w:firstLineChars="900"/>
        <w:jc w:val="both"/>
        <w:rPr>
          <w:rFonts w:hint="eastAsia" w:ascii="黑体" w:eastAsia="黑体"/>
          <w:b/>
          <w:sz w:val="44"/>
          <w:szCs w:val="44"/>
          <w:lang w:eastAsia="zh-CN"/>
        </w:rPr>
      </w:pPr>
      <w:r>
        <w:rPr>
          <w:rFonts w:hint="eastAsia" w:ascii="黑体" w:eastAsia="黑体"/>
          <w:b/>
          <w:sz w:val="44"/>
          <w:szCs w:val="44"/>
          <w:lang w:eastAsia="zh-CN"/>
        </w:rPr>
        <w:tab/>
      </w:r>
      <w:r>
        <w:rPr>
          <w:rFonts w:hint="eastAsia" w:ascii="黑体" w:eastAsia="黑体"/>
          <w:b/>
          <w:sz w:val="44"/>
          <w:szCs w:val="44"/>
          <w:lang w:eastAsia="zh-CN"/>
        </w:rPr>
        <w:tab/>
      </w:r>
      <w:r>
        <w:rPr>
          <w:rFonts w:hint="eastAsia" w:ascii="仿宋" w:hAnsi="仿宋" w:eastAsia="仿宋"/>
          <w:sz w:val="32"/>
        </w:rPr>
        <w:t>（202</w:t>
      </w:r>
      <w:r>
        <w:rPr>
          <w:rFonts w:hint="eastAsia" w:ascii="仿宋" w:hAnsi="仿宋" w:eastAsia="仿宋"/>
          <w:sz w:val="32"/>
          <w:lang w:val="en-US" w:eastAsia="zh-CN"/>
        </w:rPr>
        <w:t>5</w:t>
      </w:r>
      <w:r>
        <w:rPr>
          <w:rFonts w:hint="eastAsia" w:ascii="仿宋" w:hAnsi="仿宋" w:eastAsia="仿宋"/>
          <w:sz w:val="32"/>
        </w:rPr>
        <w:t>）省自监减字第</w:t>
      </w:r>
      <w:r>
        <w:rPr>
          <w:rFonts w:hint="eastAsia" w:ascii="仿宋" w:hAnsi="仿宋" w:eastAsia="仿宋"/>
          <w:sz w:val="32"/>
          <w:lang w:val="en-US" w:eastAsia="zh-CN"/>
        </w:rPr>
        <w:t>86</w:t>
      </w:r>
      <w:r>
        <w:rPr>
          <w:rFonts w:hint="eastAsia" w:ascii="仿宋" w:hAnsi="仿宋" w:eastAsia="仿宋"/>
          <w:sz w:val="32"/>
        </w:rPr>
        <w:t>号</w:t>
      </w:r>
    </w:p>
    <w:p>
      <w:pPr>
        <w:keepNext w:val="0"/>
        <w:keepLines w:val="0"/>
        <w:pageBreakBefore w:val="0"/>
        <w:widowControl w:val="0"/>
        <w:kinsoku/>
        <w:wordWrap/>
        <w:topLinePunct w:val="0"/>
        <w:autoSpaceDE/>
        <w:autoSpaceDN/>
        <w:bidi w:val="0"/>
        <w:adjustRightInd/>
        <w:snapToGrid/>
        <w:spacing w:line="400" w:lineRule="exact"/>
        <w:ind w:firstLine="640"/>
        <w:jc w:val="both"/>
        <w:textAlignment w:val="baseline"/>
        <w:rPr>
          <w:rFonts w:hint="eastAsia" w:ascii="仿宋_GB2312" w:hAnsi="华文仿宋" w:eastAsia="仿宋_GB2312"/>
          <w:sz w:val="32"/>
          <w:szCs w:val="32"/>
        </w:rPr>
      </w:pPr>
      <w:r>
        <w:rPr>
          <w:rFonts w:hint="eastAsia" w:ascii="仿宋_GB2312" w:hAnsi="华文仿宋" w:eastAsia="仿宋_GB2312"/>
          <w:sz w:val="32"/>
          <w:szCs w:val="32"/>
        </w:rPr>
        <w:t>罪犯</w:t>
      </w:r>
      <w:r>
        <w:rPr>
          <w:rFonts w:hint="eastAsia" w:ascii="仿宋_GB2312" w:hAnsi="华文仿宋" w:eastAsia="仿宋_GB2312"/>
          <w:sz w:val="32"/>
          <w:szCs w:val="32"/>
          <w:lang w:eastAsia="zh-CN"/>
        </w:rPr>
        <w:t>董召文</w:t>
      </w:r>
      <w:r>
        <w:rPr>
          <w:rFonts w:hint="eastAsia" w:ascii="仿宋_GB2312" w:hAnsi="华文仿宋" w:eastAsia="仿宋_GB2312"/>
          <w:sz w:val="32"/>
          <w:szCs w:val="32"/>
        </w:rPr>
        <w:t>，男，1968年9月18日出生，汉族，文盲，</w:t>
      </w:r>
      <w:r>
        <w:rPr>
          <w:rFonts w:hint="eastAsia" w:ascii="仿宋_GB2312" w:hAnsi="华文仿宋" w:eastAsia="仿宋_GB2312"/>
          <w:sz w:val="32"/>
          <w:szCs w:val="32"/>
          <w:lang w:val="en-US" w:eastAsia="zh-CN"/>
        </w:rPr>
        <w:t>农民，</w:t>
      </w:r>
      <w:r>
        <w:rPr>
          <w:rFonts w:hint="eastAsia" w:ascii="仿宋_GB2312" w:hAnsi="华文仿宋" w:eastAsia="仿宋_GB2312"/>
          <w:sz w:val="32"/>
          <w:szCs w:val="32"/>
        </w:rPr>
        <w:t>原户籍所在地：四川省威远县</w:t>
      </w:r>
      <w:bookmarkStart w:id="0" w:name="_GoBack"/>
      <w:bookmarkEnd w:id="0"/>
      <w:r>
        <w:rPr>
          <w:rFonts w:hint="eastAsia" w:ascii="仿宋_GB2312" w:hAnsi="华文仿宋" w:eastAsia="仿宋_GB2312"/>
          <w:sz w:val="32"/>
          <w:szCs w:val="32"/>
          <w:lang w:eastAsia="zh-CN"/>
        </w:rPr>
        <w:t>。</w:t>
      </w:r>
      <w:r>
        <w:rPr>
          <w:rFonts w:hint="eastAsia" w:ascii="仿宋_GB2312" w:hAnsi="华文仿宋" w:eastAsia="仿宋_GB2312"/>
          <w:sz w:val="32"/>
          <w:szCs w:val="32"/>
        </w:rPr>
        <w:t>现在四川省自贡监狱</w:t>
      </w:r>
      <w:r>
        <w:rPr>
          <w:rFonts w:hint="eastAsia" w:ascii="仿宋_GB2312" w:hAnsi="华文仿宋" w:eastAsia="仿宋_GB2312"/>
          <w:sz w:val="32"/>
          <w:szCs w:val="32"/>
          <w:lang w:val="en-US" w:eastAsia="zh-CN"/>
        </w:rPr>
        <w:t>三</w:t>
      </w:r>
      <w:r>
        <w:rPr>
          <w:rFonts w:hint="eastAsia" w:ascii="仿宋_GB2312" w:hAnsi="华文仿宋" w:eastAsia="仿宋_GB2312"/>
          <w:sz w:val="32"/>
          <w:szCs w:val="32"/>
        </w:rPr>
        <w:t>监区服刑。</w:t>
      </w:r>
    </w:p>
    <w:p>
      <w:pPr>
        <w:keepNext w:val="0"/>
        <w:keepLines w:val="0"/>
        <w:pageBreakBefore w:val="0"/>
        <w:widowControl w:val="0"/>
        <w:kinsoku/>
        <w:wordWrap/>
        <w:topLinePunct w:val="0"/>
        <w:autoSpaceDE/>
        <w:autoSpaceDN/>
        <w:bidi w:val="0"/>
        <w:adjustRightInd/>
        <w:snapToGrid/>
        <w:spacing w:line="400" w:lineRule="exact"/>
        <w:ind w:firstLine="640"/>
        <w:jc w:val="both"/>
        <w:textAlignment w:val="baseline"/>
        <w:rPr>
          <w:rFonts w:hint="eastAsia" w:ascii="仿宋_GB2312" w:hAnsi="华文仿宋" w:eastAsia="仿宋_GB2312"/>
          <w:sz w:val="32"/>
          <w:szCs w:val="32"/>
        </w:rPr>
      </w:pPr>
      <w:r>
        <w:rPr>
          <w:rFonts w:hint="eastAsia" w:ascii="仿宋_GB2312" w:hAnsi="华文仿宋" w:eastAsia="仿宋_GB2312"/>
          <w:sz w:val="32"/>
          <w:szCs w:val="32"/>
          <w:lang w:val="en-US" w:eastAsia="zh-CN"/>
        </w:rPr>
        <w:t>罪犯董召文，</w:t>
      </w:r>
      <w:r>
        <w:rPr>
          <w:rFonts w:hint="eastAsia" w:ascii="仿宋_GB2312" w:hAnsi="华文仿宋" w:eastAsia="仿宋_GB2312"/>
          <w:sz w:val="32"/>
          <w:szCs w:val="32"/>
        </w:rPr>
        <w:t>因故意杀人罪，经四川省内江市中级人民法院于2012年9月14日作出(2012)内刑初字第61号刑事附带民事判决，判处死刑</w:t>
      </w:r>
      <w:r>
        <w:rPr>
          <w:rFonts w:hint="eastAsia" w:ascii="仿宋_GB2312" w:hAnsi="华文仿宋" w:eastAsia="仿宋_GB2312"/>
          <w:sz w:val="32"/>
          <w:szCs w:val="32"/>
          <w:lang w:eastAsia="zh-CN"/>
        </w:rPr>
        <w:t>，</w:t>
      </w:r>
      <w:r>
        <w:rPr>
          <w:rFonts w:hint="eastAsia" w:ascii="仿宋_GB2312" w:hAnsi="华文仿宋" w:eastAsia="仿宋_GB2312"/>
          <w:sz w:val="32"/>
          <w:szCs w:val="32"/>
        </w:rPr>
        <w:t>缓期二年执行，剥夺政治权利终身；被告人董召文应与共同犯罪人袁俊清共同承担民事赔偿责任并相互承担连带责任。被告人董召文未提起上诉。</w:t>
      </w:r>
      <w:r>
        <w:rPr>
          <w:rFonts w:hint="eastAsia" w:ascii="仿宋_GB2312" w:hAnsi="华文仿宋" w:eastAsia="仿宋_GB2312"/>
          <w:sz w:val="32"/>
          <w:szCs w:val="32"/>
          <w:lang w:val="en-US" w:eastAsia="zh-CN"/>
        </w:rPr>
        <w:t>四川省高级人民法院于2013年5月14日作出（2013）川刑复字第498号刑事裁定书：核准死刑，缓期二年执行，剥夺政治权利终身的刑事判决。</w:t>
      </w:r>
      <w:r>
        <w:rPr>
          <w:rFonts w:hint="eastAsia" w:ascii="仿宋_GB2312" w:hAnsi="华文仿宋" w:eastAsia="仿宋_GB2312"/>
          <w:sz w:val="32"/>
          <w:szCs w:val="32"/>
        </w:rPr>
        <w:t>刑期自2013年5月27</w:t>
      </w:r>
      <w:r>
        <w:rPr>
          <w:rFonts w:hint="eastAsia" w:ascii="仿宋_GB2312" w:hAnsi="华文仿宋" w:eastAsia="仿宋_GB2312"/>
          <w:sz w:val="32"/>
          <w:szCs w:val="32"/>
          <w:lang w:val="en-US" w:eastAsia="zh-CN"/>
        </w:rPr>
        <w:t>日</w:t>
      </w:r>
      <w:r>
        <w:rPr>
          <w:rFonts w:hint="eastAsia" w:ascii="仿宋_GB2312" w:hAnsi="华文仿宋" w:eastAsia="仿宋_GB2312"/>
          <w:sz w:val="32"/>
          <w:szCs w:val="32"/>
        </w:rPr>
        <w:t>起，于2013年6月5日送我狱服刑。</w:t>
      </w:r>
      <w:r>
        <w:rPr>
          <w:rFonts w:hint="eastAsia" w:ascii="仿宋" w:hAnsi="仿宋" w:eastAsia="仿宋" w:cs="仿宋_GB2312"/>
          <w:sz w:val="32"/>
          <w:szCs w:val="32"/>
        </w:rPr>
        <w:t>服刑期间刑罚变更执行情况：</w:t>
      </w:r>
      <w:r>
        <w:rPr>
          <w:rFonts w:hint="eastAsia" w:ascii="仿宋_GB2312" w:hAnsi="华文仿宋" w:eastAsia="仿宋_GB2312"/>
          <w:sz w:val="32"/>
          <w:szCs w:val="32"/>
        </w:rPr>
        <w:t>四川省高级人民法院于2015年10月21日作出（2015）川刑执字第1274号刑事裁定，减为无期徒刑，剥夺政治权利终身；四川省高级人民法院于2019年8月6日作出（2019）川刑更884号刑事裁定，减为有期徒刑二十五年，剥夺政治权利九年</w:t>
      </w:r>
      <w:r>
        <w:rPr>
          <w:rFonts w:hint="eastAsia" w:ascii="仿宋_GB2312" w:hAnsi="华文仿宋" w:eastAsia="仿宋_GB2312"/>
          <w:sz w:val="32"/>
          <w:szCs w:val="32"/>
          <w:lang w:eastAsia="zh-CN"/>
        </w:rPr>
        <w:t>，</w:t>
      </w:r>
      <w:r>
        <w:rPr>
          <w:rFonts w:hint="eastAsia" w:ascii="仿宋_GB2312" w:hAnsi="华文仿宋" w:eastAsia="仿宋_GB2312"/>
          <w:sz w:val="32"/>
          <w:szCs w:val="32"/>
          <w:lang w:val="en-US" w:eastAsia="zh-CN"/>
        </w:rPr>
        <w:t>刑期自2019年8月6日起至2044年8月5日止</w:t>
      </w:r>
      <w:r>
        <w:rPr>
          <w:rFonts w:hint="eastAsia" w:ascii="仿宋_GB2312" w:hAnsi="华文仿宋" w:eastAsia="仿宋_GB2312"/>
          <w:sz w:val="32"/>
          <w:szCs w:val="32"/>
        </w:rPr>
        <w:t>；四川省</w:t>
      </w:r>
      <w:r>
        <w:rPr>
          <w:rFonts w:hint="eastAsia" w:ascii="仿宋_GB2312" w:hAnsi="华文仿宋" w:eastAsia="仿宋_GB2312"/>
          <w:sz w:val="32"/>
          <w:szCs w:val="32"/>
          <w:lang w:val="en-US" w:eastAsia="zh-CN"/>
        </w:rPr>
        <w:t>自贡市中级</w:t>
      </w:r>
      <w:r>
        <w:rPr>
          <w:rFonts w:hint="eastAsia" w:ascii="仿宋_GB2312" w:hAnsi="华文仿宋" w:eastAsia="仿宋_GB2312"/>
          <w:sz w:val="32"/>
          <w:szCs w:val="32"/>
        </w:rPr>
        <w:t>人民法院于20</w:t>
      </w:r>
      <w:r>
        <w:rPr>
          <w:rFonts w:hint="eastAsia" w:ascii="仿宋_GB2312" w:hAnsi="华文仿宋" w:eastAsia="仿宋_GB2312"/>
          <w:sz w:val="32"/>
          <w:szCs w:val="32"/>
          <w:lang w:val="en-US" w:eastAsia="zh-CN"/>
        </w:rPr>
        <w:t>22</w:t>
      </w:r>
      <w:r>
        <w:rPr>
          <w:rFonts w:hint="eastAsia" w:ascii="仿宋_GB2312" w:hAnsi="华文仿宋" w:eastAsia="仿宋_GB2312"/>
          <w:sz w:val="32"/>
          <w:szCs w:val="32"/>
        </w:rPr>
        <w:t>年</w:t>
      </w:r>
      <w:r>
        <w:rPr>
          <w:rFonts w:hint="eastAsia" w:ascii="仿宋_GB2312" w:hAnsi="华文仿宋" w:eastAsia="仿宋_GB2312"/>
          <w:sz w:val="32"/>
          <w:szCs w:val="32"/>
          <w:lang w:val="en-US" w:eastAsia="zh-CN"/>
        </w:rPr>
        <w:t>2</w:t>
      </w:r>
      <w:r>
        <w:rPr>
          <w:rFonts w:hint="eastAsia" w:ascii="仿宋_GB2312" w:hAnsi="华文仿宋" w:eastAsia="仿宋_GB2312"/>
          <w:sz w:val="32"/>
          <w:szCs w:val="32"/>
        </w:rPr>
        <w:t>月</w:t>
      </w:r>
      <w:r>
        <w:rPr>
          <w:rFonts w:hint="eastAsia" w:ascii="仿宋_GB2312" w:hAnsi="华文仿宋" w:eastAsia="仿宋_GB2312"/>
          <w:sz w:val="32"/>
          <w:szCs w:val="32"/>
          <w:lang w:val="en-US" w:eastAsia="zh-CN"/>
        </w:rPr>
        <w:t>23</w:t>
      </w:r>
      <w:r>
        <w:rPr>
          <w:rFonts w:hint="eastAsia" w:ascii="仿宋_GB2312" w:hAnsi="华文仿宋" w:eastAsia="仿宋_GB2312"/>
          <w:sz w:val="32"/>
          <w:szCs w:val="32"/>
        </w:rPr>
        <w:t>日作出（20</w:t>
      </w:r>
      <w:r>
        <w:rPr>
          <w:rFonts w:hint="eastAsia" w:ascii="仿宋_GB2312" w:hAnsi="华文仿宋" w:eastAsia="仿宋_GB2312"/>
          <w:sz w:val="32"/>
          <w:szCs w:val="32"/>
          <w:lang w:val="en-US" w:eastAsia="zh-CN"/>
        </w:rPr>
        <w:t>22</w:t>
      </w:r>
      <w:r>
        <w:rPr>
          <w:rFonts w:hint="eastAsia" w:ascii="仿宋_GB2312" w:hAnsi="华文仿宋" w:eastAsia="仿宋_GB2312"/>
          <w:sz w:val="32"/>
          <w:szCs w:val="32"/>
        </w:rPr>
        <w:t>）川</w:t>
      </w:r>
      <w:r>
        <w:rPr>
          <w:rFonts w:hint="eastAsia" w:ascii="仿宋_GB2312" w:hAnsi="华文仿宋" w:eastAsia="仿宋_GB2312"/>
          <w:sz w:val="32"/>
          <w:szCs w:val="32"/>
          <w:lang w:val="en-US" w:eastAsia="zh-CN"/>
        </w:rPr>
        <w:t>03</w:t>
      </w:r>
      <w:r>
        <w:rPr>
          <w:rFonts w:hint="eastAsia" w:ascii="仿宋_GB2312" w:hAnsi="华文仿宋" w:eastAsia="仿宋_GB2312"/>
          <w:sz w:val="32"/>
          <w:szCs w:val="32"/>
        </w:rPr>
        <w:t>刑更</w:t>
      </w:r>
      <w:r>
        <w:rPr>
          <w:rFonts w:hint="eastAsia" w:ascii="仿宋_GB2312" w:hAnsi="华文仿宋" w:eastAsia="仿宋_GB2312"/>
          <w:sz w:val="32"/>
          <w:szCs w:val="32"/>
          <w:lang w:val="en-US" w:eastAsia="zh-CN"/>
        </w:rPr>
        <w:t>49</w:t>
      </w:r>
      <w:r>
        <w:rPr>
          <w:rFonts w:hint="eastAsia" w:ascii="仿宋_GB2312" w:hAnsi="华文仿宋" w:eastAsia="仿宋_GB2312"/>
          <w:sz w:val="32"/>
          <w:szCs w:val="32"/>
        </w:rPr>
        <w:t>号刑事裁定</w:t>
      </w:r>
      <w:r>
        <w:rPr>
          <w:rFonts w:hint="eastAsia" w:ascii="仿宋_GB2312" w:hAnsi="华文仿宋" w:eastAsia="仿宋_GB2312"/>
          <w:sz w:val="32"/>
          <w:szCs w:val="32"/>
          <w:lang w:val="en-US" w:eastAsia="zh-CN"/>
        </w:rPr>
        <w:t>书</w:t>
      </w:r>
      <w:r>
        <w:rPr>
          <w:rFonts w:hint="eastAsia" w:ascii="仿宋_GB2312" w:hAnsi="华文仿宋" w:eastAsia="仿宋_GB2312"/>
          <w:sz w:val="32"/>
          <w:szCs w:val="32"/>
        </w:rPr>
        <w:t>，减</w:t>
      </w:r>
      <w:r>
        <w:rPr>
          <w:rFonts w:hint="eastAsia" w:ascii="仿宋_GB2312" w:hAnsi="华文仿宋" w:eastAsia="仿宋_GB2312"/>
          <w:sz w:val="32"/>
          <w:szCs w:val="32"/>
          <w:lang w:val="en-US" w:eastAsia="zh-CN"/>
        </w:rPr>
        <w:t>去</w:t>
      </w:r>
      <w:r>
        <w:rPr>
          <w:rFonts w:hint="eastAsia" w:ascii="仿宋_GB2312" w:hAnsi="华文仿宋" w:eastAsia="仿宋_GB2312"/>
          <w:sz w:val="32"/>
          <w:szCs w:val="32"/>
        </w:rPr>
        <w:t>有期徒刑</w:t>
      </w:r>
      <w:r>
        <w:rPr>
          <w:rFonts w:hint="eastAsia" w:ascii="仿宋_GB2312" w:hAnsi="华文仿宋" w:eastAsia="仿宋_GB2312"/>
          <w:sz w:val="32"/>
          <w:szCs w:val="32"/>
          <w:lang w:val="en-US" w:eastAsia="zh-CN"/>
        </w:rPr>
        <w:t>三个月</w:t>
      </w:r>
      <w:r>
        <w:rPr>
          <w:rFonts w:hint="eastAsia" w:ascii="仿宋_GB2312" w:hAnsi="华文仿宋" w:eastAsia="仿宋_GB2312"/>
          <w:sz w:val="32"/>
          <w:szCs w:val="32"/>
        </w:rPr>
        <w:t>，剥夺政治权利九年</w:t>
      </w:r>
      <w:r>
        <w:rPr>
          <w:rFonts w:hint="eastAsia" w:ascii="仿宋_GB2312" w:hAnsi="华文仿宋" w:eastAsia="仿宋_GB2312"/>
          <w:sz w:val="32"/>
          <w:szCs w:val="32"/>
          <w:lang w:val="en-US" w:eastAsia="zh-CN"/>
        </w:rPr>
        <w:t>不变</w:t>
      </w:r>
      <w:r>
        <w:rPr>
          <w:rFonts w:hint="eastAsia" w:ascii="仿宋_GB2312" w:hAnsi="华文仿宋" w:eastAsia="仿宋_GB2312"/>
          <w:sz w:val="32"/>
          <w:szCs w:val="32"/>
          <w:lang w:eastAsia="zh-CN"/>
        </w:rPr>
        <w:t>。</w:t>
      </w:r>
      <w:r>
        <w:rPr>
          <w:rFonts w:hint="eastAsia" w:ascii="仿宋_GB2312" w:hAnsi="华文仿宋" w:eastAsia="仿宋_GB2312"/>
          <w:sz w:val="32"/>
          <w:szCs w:val="32"/>
          <w:lang w:val="en-US" w:eastAsia="zh-CN"/>
        </w:rPr>
        <w:t>减刑后，</w:t>
      </w:r>
      <w:r>
        <w:rPr>
          <w:rFonts w:hint="eastAsia" w:ascii="仿宋_GB2312" w:hAnsi="华文仿宋" w:eastAsia="仿宋_GB2312"/>
          <w:sz w:val="32"/>
          <w:szCs w:val="32"/>
        </w:rPr>
        <w:t>刑满释放日期为2044年</w:t>
      </w:r>
      <w:r>
        <w:rPr>
          <w:rFonts w:hint="eastAsia" w:ascii="仿宋_GB2312" w:hAnsi="华文仿宋" w:eastAsia="仿宋_GB2312"/>
          <w:sz w:val="32"/>
          <w:szCs w:val="32"/>
          <w:lang w:val="en-US" w:eastAsia="zh-CN"/>
        </w:rPr>
        <w:t>5</w:t>
      </w:r>
      <w:r>
        <w:rPr>
          <w:rFonts w:hint="eastAsia" w:ascii="仿宋_GB2312" w:hAnsi="华文仿宋" w:eastAsia="仿宋_GB2312"/>
          <w:sz w:val="32"/>
          <w:szCs w:val="32"/>
        </w:rPr>
        <w:t>月5日。</w:t>
      </w:r>
    </w:p>
    <w:p>
      <w:pPr>
        <w:keepNext w:val="0"/>
        <w:keepLines w:val="0"/>
        <w:pageBreakBefore w:val="0"/>
        <w:widowControl w:val="0"/>
        <w:kinsoku/>
        <w:wordWrap/>
        <w:topLinePunct w:val="0"/>
        <w:autoSpaceDE/>
        <w:autoSpaceDN/>
        <w:bidi w:val="0"/>
        <w:adjustRightInd/>
        <w:snapToGrid/>
        <w:spacing w:line="400" w:lineRule="exact"/>
        <w:ind w:firstLine="640"/>
        <w:jc w:val="both"/>
        <w:textAlignment w:val="baseline"/>
        <w:rPr>
          <w:rFonts w:ascii="仿宋_GB2312" w:hAnsi="华文仿宋" w:eastAsia="仿宋_GB2312"/>
          <w:sz w:val="32"/>
          <w:szCs w:val="32"/>
        </w:rPr>
      </w:pPr>
      <w:r>
        <w:rPr>
          <w:rFonts w:hint="eastAsia" w:ascii="仿宋_GB2312" w:hAnsi="华文仿宋" w:eastAsia="仿宋_GB2312"/>
          <w:sz w:val="32"/>
          <w:szCs w:val="32"/>
        </w:rPr>
        <w:t>该犯在</w:t>
      </w:r>
      <w:r>
        <w:rPr>
          <w:rFonts w:hint="eastAsia" w:ascii="仿宋_GB2312" w:hAnsi="华文仿宋" w:eastAsia="仿宋_GB2312"/>
          <w:sz w:val="32"/>
          <w:szCs w:val="32"/>
          <w:lang w:eastAsia="zh-CN"/>
        </w:rPr>
        <w:t>本次考核期内</w:t>
      </w:r>
      <w:r>
        <w:rPr>
          <w:rFonts w:hint="eastAsia" w:ascii="仿宋_GB2312" w:hAnsi="华文仿宋" w:eastAsia="仿宋_GB2312"/>
          <w:sz w:val="32"/>
          <w:szCs w:val="32"/>
        </w:rPr>
        <w:t xml:space="preserve">，确有悔改表现，具体事实如下：    </w:t>
      </w:r>
    </w:p>
    <w:p>
      <w:pPr>
        <w:keepNext w:val="0"/>
        <w:keepLines w:val="0"/>
        <w:pageBreakBefore w:val="0"/>
        <w:widowControl w:val="0"/>
        <w:kinsoku/>
        <w:wordWrap/>
        <w:topLinePunct w:val="0"/>
        <w:autoSpaceDE/>
        <w:autoSpaceDN/>
        <w:bidi w:val="0"/>
        <w:adjustRightInd/>
        <w:snapToGrid/>
        <w:spacing w:line="400" w:lineRule="exact"/>
        <w:ind w:firstLine="640"/>
        <w:jc w:val="both"/>
        <w:textAlignment w:val="baseline"/>
        <w:rPr>
          <w:rFonts w:ascii="仿宋_GB2312" w:hAnsi="华文仿宋" w:eastAsia="仿宋_GB2312"/>
          <w:sz w:val="32"/>
          <w:szCs w:val="32"/>
        </w:rPr>
      </w:pPr>
      <w:r>
        <w:rPr>
          <w:rFonts w:hint="eastAsia" w:ascii="仿宋_GB2312" w:hAnsi="华文仿宋" w:eastAsia="仿宋_GB2312"/>
          <w:sz w:val="32"/>
          <w:szCs w:val="32"/>
        </w:rPr>
        <w:t>该犯在服刑期间，通过对有关的法律、法规及时事政策的学习，思想认识逐步提高，能够做到认罪服法，听管服教，深挖犯罪根源，批判犯罪思想，坚持如实向民警汇报思想，按时写出书面总结材料、思想汇报交监区审核。</w:t>
      </w:r>
    </w:p>
    <w:p>
      <w:pPr>
        <w:keepNext w:val="0"/>
        <w:keepLines w:val="0"/>
        <w:pageBreakBefore w:val="0"/>
        <w:widowControl w:val="0"/>
        <w:kinsoku/>
        <w:wordWrap/>
        <w:topLinePunct w:val="0"/>
        <w:autoSpaceDE/>
        <w:autoSpaceDN/>
        <w:bidi w:val="0"/>
        <w:adjustRightInd/>
        <w:snapToGrid/>
        <w:spacing w:line="400" w:lineRule="exact"/>
        <w:ind w:firstLine="640"/>
        <w:jc w:val="both"/>
        <w:textAlignment w:val="baseline"/>
        <w:rPr>
          <w:rFonts w:ascii="仿宋_GB2312" w:hAnsi="华文仿宋" w:eastAsia="仿宋_GB2312"/>
          <w:sz w:val="32"/>
          <w:szCs w:val="32"/>
        </w:rPr>
      </w:pPr>
      <w:r>
        <w:rPr>
          <w:rFonts w:hint="eastAsia" w:ascii="仿宋_GB2312" w:hAnsi="华文仿宋" w:eastAsia="仿宋_GB2312"/>
          <w:sz w:val="32"/>
          <w:szCs w:val="32"/>
        </w:rPr>
        <w:t>该犯能用《监狱服刑人员行为规范》和《服刑人员一日生活准则》来要求自己，能遵守监规纪律，无</w:t>
      </w:r>
      <w:r>
        <w:rPr>
          <w:rFonts w:hint="eastAsia" w:ascii="仿宋_GB2312" w:hAnsi="华文仿宋" w:eastAsia="仿宋_GB2312"/>
          <w:sz w:val="32"/>
          <w:szCs w:val="32"/>
          <w:lang w:val="en-US" w:eastAsia="zh-CN"/>
        </w:rPr>
        <w:t>严重</w:t>
      </w:r>
      <w:r>
        <w:rPr>
          <w:rFonts w:hint="eastAsia" w:ascii="仿宋_GB2312" w:hAnsi="华文仿宋" w:eastAsia="仿宋_GB2312"/>
          <w:sz w:val="32"/>
          <w:szCs w:val="32"/>
        </w:rPr>
        <w:t>违规行为发生。</w:t>
      </w:r>
    </w:p>
    <w:p>
      <w:pPr>
        <w:keepNext w:val="0"/>
        <w:keepLines w:val="0"/>
        <w:pageBreakBefore w:val="0"/>
        <w:widowControl w:val="0"/>
        <w:kinsoku/>
        <w:wordWrap/>
        <w:topLinePunct w:val="0"/>
        <w:autoSpaceDE/>
        <w:autoSpaceDN/>
        <w:bidi w:val="0"/>
        <w:adjustRightInd/>
        <w:snapToGrid/>
        <w:spacing w:line="400" w:lineRule="exact"/>
        <w:ind w:firstLine="640"/>
        <w:jc w:val="both"/>
        <w:textAlignment w:val="baseline"/>
        <w:rPr>
          <w:rFonts w:ascii="仿宋_GB2312" w:hAnsi="华文仿宋" w:eastAsia="仿宋_GB2312"/>
          <w:sz w:val="32"/>
          <w:szCs w:val="32"/>
        </w:rPr>
      </w:pPr>
      <w:r>
        <w:rPr>
          <w:rFonts w:hint="eastAsia" w:ascii="仿宋_GB2312" w:hAnsi="华文仿宋" w:eastAsia="仿宋_GB2312"/>
          <w:sz w:val="32"/>
          <w:szCs w:val="32"/>
        </w:rPr>
        <w:t>该犯能按时参加监狱组织的政治、文化、技术学习。政治学习中，态度端正，无迟到、早退现象。</w:t>
      </w:r>
    </w:p>
    <w:p>
      <w:pPr>
        <w:keepNext w:val="0"/>
        <w:keepLines w:val="0"/>
        <w:pageBreakBefore w:val="0"/>
        <w:widowControl w:val="0"/>
        <w:kinsoku/>
        <w:wordWrap/>
        <w:topLinePunct w:val="0"/>
        <w:autoSpaceDE/>
        <w:autoSpaceDN/>
        <w:bidi w:val="0"/>
        <w:adjustRightInd/>
        <w:snapToGrid/>
        <w:spacing w:line="400" w:lineRule="exact"/>
        <w:ind w:firstLine="640"/>
        <w:jc w:val="both"/>
        <w:textAlignment w:val="baseline"/>
        <w:rPr>
          <w:rFonts w:hint="eastAsia" w:ascii="仿宋_GB2312" w:hAnsi="华文仿宋" w:eastAsia="仿宋_GB2312"/>
          <w:sz w:val="32"/>
          <w:szCs w:val="32"/>
          <w:lang w:eastAsia="zh-CN"/>
        </w:rPr>
      </w:pPr>
      <w:r>
        <w:rPr>
          <w:rFonts w:hint="eastAsia" w:ascii="仿宋_GB2312" w:hAnsi="华文仿宋" w:eastAsia="仿宋_GB2312"/>
          <w:sz w:val="32"/>
          <w:szCs w:val="32"/>
        </w:rPr>
        <w:t>该犯系三监区操作工，劳动中态度端正，服从安排，努力完成劳动任务</w:t>
      </w:r>
      <w:r>
        <w:rPr>
          <w:rFonts w:hint="eastAsia" w:ascii="仿宋_GB2312" w:hAnsi="华文仿宋" w:eastAsia="仿宋_GB2312"/>
          <w:sz w:val="32"/>
          <w:szCs w:val="32"/>
          <w:lang w:eastAsia="zh-CN"/>
        </w:rPr>
        <w:t>，</w:t>
      </w:r>
      <w:r>
        <w:rPr>
          <w:rFonts w:hint="eastAsia" w:ascii="仿宋_GB2312" w:hAnsi="华文仿宋" w:eastAsia="仿宋_GB2312"/>
          <w:sz w:val="32"/>
          <w:szCs w:val="32"/>
          <w:lang w:val="en-US" w:eastAsia="zh-CN"/>
        </w:rPr>
        <w:t>考核期内有欠产，经超产、欠产品迭计算，该犯总体完成了生产任务</w:t>
      </w:r>
      <w:r>
        <w:rPr>
          <w:rFonts w:hint="eastAsia" w:ascii="仿宋_GB2312" w:hAnsi="华文仿宋" w:eastAsia="仿宋_GB2312"/>
          <w:sz w:val="32"/>
          <w:szCs w:val="32"/>
          <w:lang w:eastAsia="zh-CN"/>
        </w:rPr>
        <w:t>。</w:t>
      </w:r>
    </w:p>
    <w:p>
      <w:pPr>
        <w:keepNext w:val="0"/>
        <w:keepLines w:val="0"/>
        <w:pageBreakBefore w:val="0"/>
        <w:widowControl w:val="0"/>
        <w:kinsoku/>
        <w:wordWrap/>
        <w:topLinePunct w:val="0"/>
        <w:autoSpaceDE/>
        <w:autoSpaceDN/>
        <w:bidi w:val="0"/>
        <w:adjustRightInd/>
        <w:snapToGrid/>
        <w:spacing w:line="400" w:lineRule="exact"/>
        <w:ind w:firstLine="640"/>
        <w:jc w:val="both"/>
        <w:textAlignment w:val="baseline"/>
        <w:rPr>
          <w:rFonts w:hint="eastAsia" w:ascii="仿宋_GB2312" w:hAnsi="华文仿宋" w:eastAsia="仿宋_GB2312"/>
          <w:sz w:val="32"/>
          <w:szCs w:val="32"/>
        </w:rPr>
      </w:pPr>
      <w:r>
        <w:rPr>
          <w:rFonts w:hint="eastAsia" w:ascii="仿宋_GB2312" w:hAnsi="华文仿宋" w:eastAsia="仿宋_GB2312"/>
          <w:sz w:val="32"/>
          <w:szCs w:val="32"/>
        </w:rPr>
        <w:t>该犯原判与共同犯罪人袁俊清共同承担民事赔偿责任共计人民币47415.33元，并互相承担连带责任。</w:t>
      </w:r>
      <w:r>
        <w:rPr>
          <w:rFonts w:hint="eastAsia" w:ascii="仿宋_GB2312" w:hAnsi="华文仿宋" w:eastAsia="仿宋_GB2312"/>
          <w:sz w:val="32"/>
          <w:szCs w:val="32"/>
          <w:lang w:val="en-US" w:eastAsia="zh-CN"/>
        </w:rPr>
        <w:t>同案犯袁俊清</w:t>
      </w:r>
      <w:r>
        <w:rPr>
          <w:rFonts w:hint="eastAsia" w:ascii="仿宋_GB2312" w:hAnsi="华文仿宋" w:eastAsia="仿宋_GB2312"/>
          <w:sz w:val="32"/>
          <w:szCs w:val="32"/>
        </w:rPr>
        <w:t>于2024年9月4日</w:t>
      </w:r>
      <w:r>
        <w:rPr>
          <w:rFonts w:hint="eastAsia" w:ascii="仿宋_GB2312" w:hAnsi="华文仿宋" w:eastAsia="仿宋_GB2312"/>
          <w:sz w:val="32"/>
          <w:szCs w:val="32"/>
          <w:lang w:eastAsia="zh-CN"/>
        </w:rPr>
        <w:t>、</w:t>
      </w:r>
      <w:r>
        <w:rPr>
          <w:rFonts w:hint="eastAsia" w:ascii="仿宋_GB2312" w:hAnsi="华文仿宋" w:eastAsia="仿宋_GB2312"/>
          <w:sz w:val="32"/>
          <w:szCs w:val="32"/>
          <w:lang w:val="en-US" w:eastAsia="zh-CN"/>
        </w:rPr>
        <w:t>2024年11月14日</w:t>
      </w:r>
      <w:r>
        <w:rPr>
          <w:rFonts w:hint="eastAsia" w:ascii="仿宋_GB2312" w:hAnsi="华文仿宋" w:eastAsia="仿宋_GB2312"/>
          <w:sz w:val="32"/>
          <w:szCs w:val="32"/>
        </w:rPr>
        <w:t>向四川省自贡市国泰公证处提存人民币共计47415.33元，用于履行该民事赔偿。</w:t>
      </w:r>
    </w:p>
    <w:p>
      <w:pPr>
        <w:keepNext w:val="0"/>
        <w:keepLines w:val="0"/>
        <w:pageBreakBefore w:val="0"/>
        <w:widowControl w:val="0"/>
        <w:kinsoku/>
        <w:wordWrap/>
        <w:topLinePunct w:val="0"/>
        <w:autoSpaceDE/>
        <w:autoSpaceDN/>
        <w:bidi w:val="0"/>
        <w:adjustRightInd/>
        <w:snapToGrid/>
        <w:spacing w:line="400" w:lineRule="exact"/>
        <w:ind w:firstLine="640"/>
        <w:jc w:val="both"/>
        <w:textAlignment w:val="baseline"/>
        <w:rPr>
          <w:rFonts w:hint="eastAsia" w:ascii="仿宋_GB2312" w:hAnsi="华文仿宋" w:eastAsia="仿宋_GB2312"/>
          <w:b w:val="0"/>
          <w:bCs w:val="0"/>
          <w:color w:val="auto"/>
          <w:sz w:val="32"/>
          <w:szCs w:val="32"/>
          <w:lang w:eastAsia="zh-CN"/>
        </w:rPr>
      </w:pPr>
      <w:r>
        <w:rPr>
          <w:rFonts w:hint="eastAsia" w:ascii="仿宋_GB2312" w:hAnsi="华文仿宋" w:eastAsia="仿宋_GB2312"/>
          <w:sz w:val="32"/>
          <w:szCs w:val="32"/>
        </w:rPr>
        <w:t>本次考核期内，罪犯</w:t>
      </w:r>
      <w:r>
        <w:rPr>
          <w:rFonts w:hint="eastAsia" w:ascii="仿宋_GB2312" w:hAnsi="华文仿宋" w:eastAsia="仿宋_GB2312"/>
          <w:sz w:val="32"/>
          <w:szCs w:val="32"/>
          <w:lang w:eastAsia="zh-CN"/>
        </w:rPr>
        <w:t>董召文</w:t>
      </w:r>
      <w:r>
        <w:rPr>
          <w:rFonts w:hint="eastAsia" w:ascii="仿宋_GB2312" w:hAnsi="华文仿宋" w:eastAsia="仿宋_GB2312"/>
          <w:sz w:val="32"/>
          <w:szCs w:val="32"/>
        </w:rPr>
        <w:t>共计获得表扬</w:t>
      </w:r>
      <w:r>
        <w:rPr>
          <w:rFonts w:hint="eastAsia" w:ascii="仿宋_GB2312" w:hAnsi="华文仿宋" w:eastAsia="仿宋_GB2312"/>
          <w:sz w:val="32"/>
          <w:szCs w:val="32"/>
          <w:lang w:val="en-US" w:eastAsia="zh-CN"/>
        </w:rPr>
        <w:t>5</w:t>
      </w:r>
      <w:r>
        <w:rPr>
          <w:rFonts w:hint="eastAsia" w:ascii="仿宋_GB2312" w:hAnsi="华文仿宋" w:eastAsia="仿宋_GB2312"/>
          <w:b w:val="0"/>
          <w:bCs w:val="0"/>
          <w:color w:val="auto"/>
          <w:sz w:val="32"/>
          <w:szCs w:val="32"/>
        </w:rPr>
        <w:t>个，悔改表现评定结论为：确有悔改表现</w:t>
      </w:r>
      <w:r>
        <w:rPr>
          <w:rFonts w:hint="eastAsia" w:ascii="仿宋_GB2312" w:hAnsi="华文仿宋" w:eastAsia="仿宋_GB2312"/>
          <w:b w:val="0"/>
          <w:bCs w:val="0"/>
          <w:color w:val="auto"/>
          <w:sz w:val="32"/>
          <w:szCs w:val="32"/>
          <w:lang w:eastAsia="zh-CN"/>
        </w:rPr>
        <w:t>。</w:t>
      </w:r>
    </w:p>
    <w:p>
      <w:pPr>
        <w:keepNext w:val="0"/>
        <w:keepLines w:val="0"/>
        <w:pageBreakBefore w:val="0"/>
        <w:widowControl/>
        <w:kinsoku/>
        <w:wordWrap/>
        <w:topLinePunct w:val="0"/>
        <w:autoSpaceDE/>
        <w:autoSpaceDN/>
        <w:bidi w:val="0"/>
        <w:adjustRightInd/>
        <w:snapToGrid/>
        <w:spacing w:line="400" w:lineRule="exact"/>
        <w:ind w:firstLine="640"/>
        <w:rPr>
          <w:rFonts w:hint="eastAsia" w:ascii="仿宋_GB2312" w:hAnsi="华文仿宋" w:eastAsia="仿宋_GB2312"/>
          <w:sz w:val="32"/>
          <w:szCs w:val="32"/>
          <w:lang w:eastAsia="zh-CN"/>
        </w:rPr>
      </w:pPr>
      <w:r>
        <w:rPr>
          <w:rFonts w:hint="eastAsia" w:ascii="仿宋_GB2312" w:hAnsi="华文仿宋" w:eastAsia="仿宋_GB2312"/>
          <w:sz w:val="32"/>
          <w:szCs w:val="32"/>
        </w:rPr>
        <w:t>综上所述，罪犯</w:t>
      </w:r>
      <w:r>
        <w:rPr>
          <w:rFonts w:hint="eastAsia" w:ascii="仿宋_GB2312" w:hAnsi="华文仿宋" w:eastAsia="仿宋_GB2312"/>
          <w:sz w:val="32"/>
          <w:szCs w:val="32"/>
          <w:lang w:eastAsia="zh-CN"/>
        </w:rPr>
        <w:t>董召文</w:t>
      </w:r>
      <w:r>
        <w:rPr>
          <w:rFonts w:hint="eastAsia" w:ascii="仿宋_GB2312" w:hAnsi="华文仿宋" w:eastAsia="仿宋_GB2312"/>
          <w:sz w:val="32"/>
          <w:szCs w:val="32"/>
        </w:rPr>
        <w:t>在服刑期间，认罪服法，遵规守纪，积极改造，努力完成劳动生产任务，确有悔改表现。</w:t>
      </w:r>
    </w:p>
    <w:p>
      <w:pPr>
        <w:keepNext w:val="0"/>
        <w:keepLines w:val="0"/>
        <w:pageBreakBefore w:val="0"/>
        <w:widowControl w:val="0"/>
        <w:kinsoku/>
        <w:wordWrap/>
        <w:topLinePunct w:val="0"/>
        <w:autoSpaceDE/>
        <w:autoSpaceDN/>
        <w:bidi w:val="0"/>
        <w:adjustRightInd/>
        <w:snapToGrid/>
        <w:spacing w:line="400" w:lineRule="exact"/>
        <w:ind w:firstLine="640"/>
        <w:jc w:val="both"/>
        <w:textAlignment w:val="baseline"/>
        <w:rPr>
          <w:rFonts w:hint="eastAsia" w:ascii="仿宋_GB2312" w:hAnsi="华文仿宋" w:eastAsia="仿宋_GB2312"/>
          <w:sz w:val="32"/>
          <w:szCs w:val="32"/>
        </w:rPr>
      </w:pPr>
      <w:r>
        <w:rPr>
          <w:rFonts w:hint="eastAsia" w:ascii="仿宋_GB2312" w:hAnsi="华文仿宋" w:eastAsia="仿宋_GB2312"/>
          <w:sz w:val="32"/>
          <w:szCs w:val="32"/>
        </w:rPr>
        <w:t>为此，根据《中华人民共和国监狱法》第二十九条、《中华人民共和国刑法》第七十八条、《中华人民共和国刑事诉讼法》第二百七十三条第二款之规定，建议对罪犯</w:t>
      </w:r>
      <w:r>
        <w:rPr>
          <w:rFonts w:hint="eastAsia" w:ascii="仿宋_GB2312" w:hAnsi="华文仿宋" w:eastAsia="仿宋_GB2312"/>
          <w:sz w:val="32"/>
          <w:szCs w:val="32"/>
          <w:lang w:eastAsia="zh-CN"/>
        </w:rPr>
        <w:t>董召文</w:t>
      </w:r>
      <w:r>
        <w:rPr>
          <w:rFonts w:hint="eastAsia" w:ascii="仿宋_GB2312" w:hAnsi="华文仿宋" w:eastAsia="仿宋_GB2312"/>
          <w:sz w:val="32"/>
          <w:szCs w:val="32"/>
        </w:rPr>
        <w:t>减去有期徒刑</w:t>
      </w:r>
      <w:r>
        <w:rPr>
          <w:rFonts w:hint="eastAsia" w:ascii="仿宋_GB2312" w:hAnsi="华文仿宋" w:eastAsia="仿宋_GB2312"/>
          <w:sz w:val="32"/>
          <w:szCs w:val="32"/>
          <w:lang w:val="en-US" w:eastAsia="zh-CN"/>
        </w:rPr>
        <w:t>五</w:t>
      </w:r>
      <w:r>
        <w:rPr>
          <w:rFonts w:hint="eastAsia" w:ascii="仿宋_GB2312" w:hAnsi="华文仿宋" w:eastAsia="仿宋_GB2312"/>
          <w:sz w:val="32"/>
          <w:szCs w:val="32"/>
        </w:rPr>
        <w:t>个月。特报请裁定。</w:t>
      </w:r>
    </w:p>
    <w:p>
      <w:pPr>
        <w:keepNext w:val="0"/>
        <w:keepLines w:val="0"/>
        <w:pageBreakBefore w:val="0"/>
        <w:widowControl w:val="0"/>
        <w:tabs>
          <w:tab w:val="left" w:pos="3825"/>
        </w:tabs>
        <w:kinsoku/>
        <w:wordWrap/>
        <w:topLinePunct w:val="0"/>
        <w:autoSpaceDE/>
        <w:autoSpaceDN/>
        <w:bidi w:val="0"/>
        <w:adjustRightInd/>
        <w:snapToGrid/>
        <w:spacing w:line="400" w:lineRule="exact"/>
        <w:ind w:firstLine="640"/>
        <w:jc w:val="both"/>
        <w:textAlignment w:val="baseline"/>
        <w:rPr>
          <w:rFonts w:ascii="仿宋_GB2312" w:hAnsi="华文仿宋" w:eastAsia="仿宋_GB2312"/>
          <w:sz w:val="32"/>
          <w:szCs w:val="32"/>
        </w:rPr>
      </w:pPr>
      <w:r>
        <w:rPr>
          <w:rFonts w:hint="eastAsia" w:ascii="仿宋_GB2312" w:hAnsi="华文仿宋" w:eastAsia="仿宋_GB2312"/>
          <w:sz w:val="32"/>
          <w:szCs w:val="32"/>
        </w:rPr>
        <w:t>此致</w:t>
      </w:r>
      <w:r>
        <w:rPr>
          <w:rFonts w:hint="eastAsia" w:ascii="仿宋_GB2312" w:hAnsi="华文仿宋" w:eastAsia="仿宋_GB2312"/>
          <w:sz w:val="32"/>
          <w:szCs w:val="32"/>
        </w:rPr>
        <w:tab/>
      </w:r>
    </w:p>
    <w:p>
      <w:pPr>
        <w:keepNext w:val="0"/>
        <w:keepLines w:val="0"/>
        <w:pageBreakBefore w:val="0"/>
        <w:widowControl w:val="0"/>
        <w:kinsoku/>
        <w:wordWrap/>
        <w:topLinePunct w:val="0"/>
        <w:autoSpaceDE/>
        <w:autoSpaceDN/>
        <w:bidi w:val="0"/>
        <w:adjustRightInd/>
        <w:snapToGrid/>
        <w:spacing w:line="400" w:lineRule="exact"/>
        <w:ind w:firstLine="19" w:firstLineChars="6"/>
        <w:jc w:val="both"/>
        <w:textAlignment w:val="baseline"/>
        <w:rPr>
          <w:rFonts w:ascii="仿宋_GB2312" w:hAnsi="华文仿宋" w:eastAsia="仿宋_GB2312"/>
          <w:sz w:val="32"/>
          <w:szCs w:val="32"/>
        </w:rPr>
      </w:pPr>
      <w:r>
        <w:rPr>
          <w:rFonts w:hint="eastAsia" w:ascii="仿宋_GB2312" w:hAnsi="华文仿宋" w:eastAsia="仿宋_GB2312"/>
          <w:sz w:val="32"/>
          <w:szCs w:val="32"/>
        </w:rPr>
        <w:t>四川省自贡市中级人民法院</w:t>
      </w:r>
    </w:p>
    <w:p>
      <w:pPr>
        <w:keepNext w:val="0"/>
        <w:keepLines w:val="0"/>
        <w:pageBreakBefore w:val="0"/>
        <w:widowControl w:val="0"/>
        <w:kinsoku/>
        <w:wordWrap/>
        <w:overflowPunct w:val="0"/>
        <w:topLinePunct w:val="0"/>
        <w:autoSpaceDE/>
        <w:autoSpaceDN/>
        <w:bidi w:val="0"/>
        <w:adjustRightInd/>
        <w:snapToGrid/>
        <w:spacing w:line="400" w:lineRule="exact"/>
        <w:ind w:firstLine="19" w:firstLineChars="6"/>
        <w:jc w:val="both"/>
        <w:rPr>
          <w:rFonts w:ascii="仿宋_GB2312" w:hAnsi="华文仿宋" w:eastAsia="仿宋_GB2312"/>
          <w:sz w:val="32"/>
          <w:szCs w:val="32"/>
        </w:rPr>
      </w:pPr>
    </w:p>
    <w:p>
      <w:pPr>
        <w:spacing w:line="500" w:lineRule="exact"/>
        <w:ind w:firstLine="6400" w:firstLineChars="2000"/>
        <w:jc w:val="both"/>
        <w:rPr>
          <w:rFonts w:ascii="仿宋" w:hAnsi="仿宋" w:eastAsia="仿宋" w:cs="仿宋_GB2312"/>
          <w:sz w:val="32"/>
          <w:szCs w:val="32"/>
        </w:rPr>
      </w:pPr>
      <w:r>
        <w:rPr>
          <w:rFonts w:hint="eastAsia" w:ascii="仿宋" w:hAnsi="仿宋" w:eastAsia="仿宋" w:cs="仿宋_GB2312"/>
          <w:sz w:val="32"/>
          <w:szCs w:val="32"/>
        </w:rPr>
        <w:t>四川省自贡监狱</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right="-94" w:rightChars="-47"/>
        <w:jc w:val="right"/>
        <w:textAlignment w:val="auto"/>
        <w:rPr>
          <w:rFonts w:hint="eastAsia" w:ascii="仿宋_GB2312" w:hAnsi="仿宋_GB2312" w:eastAsia="仿宋_GB2312" w:cs="仿宋_GB2312"/>
          <w:position w:val="2"/>
          <w:sz w:val="32"/>
          <w:szCs w:val="32"/>
        </w:rPr>
      </w:pPr>
      <w:r>
        <w:rPr>
          <w:rFonts w:hint="eastAsia" w:ascii="仿宋" w:hAnsi="仿宋" w:eastAsia="仿宋" w:cs="仿宋_GB2312"/>
          <w:sz w:val="32"/>
          <w:szCs w:val="32"/>
        </w:rPr>
        <w:t>二O二</w:t>
      </w:r>
      <w:r>
        <w:rPr>
          <w:rFonts w:hint="eastAsia" w:ascii="仿宋" w:hAnsi="仿宋" w:eastAsia="仿宋" w:cs="仿宋_GB2312"/>
          <w:sz w:val="32"/>
          <w:szCs w:val="32"/>
          <w:lang w:eastAsia="zh-CN"/>
        </w:rPr>
        <w:t>五</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四</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十五</w:t>
      </w:r>
      <w:r>
        <w:rPr>
          <w:rFonts w:hint="eastAsia" w:ascii="仿宋" w:hAnsi="仿宋" w:eastAsia="仿宋" w:cs="仿宋_GB2312"/>
          <w:sz w:val="32"/>
          <w:szCs w:val="32"/>
        </w:rPr>
        <w:t>日</w:t>
      </w:r>
    </w:p>
    <w:p>
      <w:pPr>
        <w:keepNext w:val="0"/>
        <w:keepLines w:val="0"/>
        <w:pageBreakBefore w:val="0"/>
        <w:kinsoku/>
        <w:wordWrap/>
        <w:topLinePunct w:val="0"/>
        <w:autoSpaceDE/>
        <w:autoSpaceDN/>
        <w:bidi w:val="0"/>
        <w:adjustRightInd/>
        <w:snapToGrid/>
        <w:spacing w:line="400" w:lineRule="exact"/>
        <w:ind w:firstLine="640"/>
        <w:jc w:val="both"/>
        <w:textAlignment w:val="baseline"/>
        <w:rPr>
          <w:rFonts w:hint="eastAsia" w:ascii="仿宋_GB2312" w:hAnsi="华文仿宋" w:eastAsia="仿宋_GB2312"/>
          <w:sz w:val="32"/>
          <w:szCs w:val="32"/>
        </w:rPr>
      </w:pPr>
    </w:p>
    <w:p>
      <w:pPr>
        <w:keepNext w:val="0"/>
        <w:keepLines w:val="0"/>
        <w:pageBreakBefore w:val="0"/>
        <w:kinsoku/>
        <w:wordWrap/>
        <w:overflowPunct w:val="0"/>
        <w:topLinePunct w:val="0"/>
        <w:autoSpaceDE/>
        <w:autoSpaceDN/>
        <w:bidi w:val="0"/>
        <w:adjustRightInd/>
        <w:snapToGrid/>
        <w:spacing w:line="400" w:lineRule="exact"/>
        <w:ind w:firstLine="0" w:firstLineChars="0"/>
        <w:jc w:val="both"/>
        <w:rPr>
          <w:rFonts w:ascii="仿宋" w:hAnsi="仿宋" w:eastAsia="仿宋"/>
          <w:sz w:val="32"/>
        </w:rPr>
      </w:pPr>
    </w:p>
    <w:sectPr>
      <w:headerReference r:id="rId5" w:type="first"/>
      <w:footerReference r:id="rId8" w:type="first"/>
      <w:headerReference r:id="rId3" w:type="default"/>
      <w:footerReference r:id="rId6" w:type="default"/>
      <w:headerReference r:id="rId4" w:type="even"/>
      <w:footerReference r:id="rId7" w:type="even"/>
      <w:footnotePr>
        <w:numFmt w:val="decimalHalfWidth"/>
      </w:footnotePr>
      <w:endnotePr>
        <w:numFmt w:val="chineseCounting"/>
      </w:endnotePr>
      <w:type w:val="continuous"/>
      <w:pgSz w:w="11907" w:h="16839"/>
      <w:pgMar w:top="1587" w:right="1417" w:bottom="1417" w:left="1587" w:header="283" w:footer="283"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ind w:firstLine="400"/>
    </w:pPr>
    <w:r>
      <w:pict>
        <v:shape id="Text Box 4" o:spid="_x0000_s4102" o:spt="202" type="#_x0000_t202" style="position:absolute;left:0pt;margin-left:0pt;margin-top:0pt;height:14.15pt;width:464.85pt;z-index:251662336;mso-width-relative:page;mso-height-relative:page;" filled="f" stroked="f" coordsize="21600,21600" o:gfxdata="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5poms1QAAAAQBAAAP&#10;AAAAAAAAAAEAIAAAACIAAABkcnMvZG93bnJldi54bWxQSwECFAAUAAAACACHTuJAs2b2qeIBAAC2&#10;AwAADgAAAAAAAAABACAAAAAkAQAAZHJzL2Uyb0RvYy54bWxQSwUGAAAAAAYABgBZAQAAeAUAAAAA&#10;">
          <v:path/>
          <v:fill on="f" focussize="0,0"/>
          <v:stroke on="f" joinstyle="miter"/>
          <v:imagedata o:title=""/>
          <o:lock v:ext="edit"/>
          <v:textbox inset="0mm,0mm,0mm,0mm">
            <w:txbxContent>
              <w:p>
                <w:pPr>
                  <w:spacing w:line="334" w:lineRule="atLeast"/>
                  <w:ind w:firstLine="420"/>
                  <w:rPr>
                    <w:sz w:val="21"/>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ind w:firstLine="400"/>
    </w:pPr>
    <w:r>
      <w:pict>
        <v:shape id="Text Box 3" o:spid="_x0000_s4104" o:spt="202" type="#_x0000_t202" style="position:absolute;left:0pt;margin-left:0pt;margin-top:0pt;height:14.15pt;width:464.85pt;z-index:251661312;mso-width-relative:page;mso-height-relative:page;" filled="f" stroked="f" coordsize="21600,21600" o:gfxdata="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eaaJrNUAAAAEAQAA&#10;DwAAAAAAAAABACAAAAAiAAAAZHJzL2Rvd25yZXYueG1sUEsBAhQAFAAAAAgAh07iQKhcQRrjAQAA&#10;tgMAAA4AAAAAAAAAAQAgAAAAJAEAAGRycy9lMm9Eb2MueG1sUEsFBgAAAAAGAAYAWQEAAHkFAAAA&#10;AA==&#10;">
          <v:path/>
          <v:fill on="f" focussize="0,0"/>
          <v:stroke on="f" joinstyle="miter"/>
          <v:imagedata o:title=""/>
          <o:lock v:ext="edit"/>
          <v:textbox inset="0mm,0mm,0mm,0mm">
            <w:txbxContent>
              <w:p>
                <w:pPr>
                  <w:spacing w:line="334" w:lineRule="atLeast"/>
                  <w:ind w:firstLine="420"/>
                  <w:rPr>
                    <w:sz w:val="21"/>
                  </w:rPr>
                </w:pP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ind w:firstLine="400"/>
    </w:pPr>
    <w:r>
      <w:pict>
        <v:shape id="Text Box 2" o:spid="_x0000_s4101" o:spt="202" type="#_x0000_t202" style="position:absolute;left:0pt;margin-left:0pt;margin-top:0pt;height:14.15pt;width:464.85pt;z-index:251660288;mso-width-relative:page;mso-height-relative:page;" filled="f" stroked="f" coordsize="21600,21600" o:gfxdata="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eaaJrNUAAAAEAQAA&#10;DwAAAAAAAAABACAAAAAiAAAAZHJzL2Rvd25yZXYueG1sUEsBAhQAFAAAAAgAh07iQLKc1NfjAQAA&#10;tgMAAA4AAAAAAAAAAQAgAAAAJAEAAGRycy9lMm9Eb2MueG1sUEsFBgAAAAAGAAYAWQEAAHkFAAAA&#10;AA==&#10;">
          <v:path/>
          <v:fill on="f" focussize="0,0"/>
          <v:stroke on="f" joinstyle="miter"/>
          <v:imagedata o:title=""/>
          <o:lock v:ext="edit"/>
          <v:textbox inset="0mm,0mm,0mm,0mm">
            <w:txbxContent>
              <w:p>
                <w:pPr>
                  <w:spacing w:line="334" w:lineRule="atLeast"/>
                  <w:ind w:firstLine="420"/>
                  <w:rPr>
                    <w:sz w:val="21"/>
                  </w:rPr>
                </w:pP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ind w:firstLine="400"/>
    </w:pPr>
    <w:r>
      <w:pict>
        <v:shape id="Text Box 1" o:spid="_x0000_s4103" o:spt="202" type="#_x0000_t202" style="position:absolute;left:0pt;margin-left:0pt;margin-top:0pt;height:14.15pt;width:464.85pt;z-index:251659264;mso-width-relative:page;mso-height-relative:page;" filled="f" stroked="f" coordsize="21600,21600" o:gfxdata="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HmmiazVAAAABAEAAA8A&#10;AAAAAAAAAQAgAAAAIgAAAGRycy9kb3ducmV2LnhtbFBLAQIUABQAAAAIAIdO4kBDqtbk4QEAALYD&#10;AAAOAAAAAAAAAAEAIAAAACQBAABkcnMvZTJvRG9jLnhtbFBLBQYAAAAABgAGAFkBAAB3BQAAAAA=&#10;">
          <v:path/>
          <v:fill on="f" focussize="0,0"/>
          <v:stroke on="f" joinstyle="miter"/>
          <v:imagedata o:title=""/>
          <o:lock v:ext="edit"/>
          <v:textbox inset="0mm,0mm,0mm,0mm">
            <w:txbxContent>
              <w:p>
                <w:pPr>
                  <w:spacing w:line="334" w:lineRule="atLeast"/>
                  <w:ind w:firstLine="420"/>
                  <w:rPr>
                    <w:sz w:val="21"/>
                  </w:rPr>
                </w:pP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19"/>
  <w:evenAndOddHeaders w:val="1"/>
  <w:drawingGridHorizontalSpacing w:val="0"/>
  <w:drawingGridVerticalSpacing w:val="0"/>
  <w:displayHorizontalDrawingGridEvery w:val="1"/>
  <w:displayVerticalDrawingGridEvery w:val="1"/>
  <w:doNotUseMarginsForDrawingGridOrigin w:val="1"/>
  <w:drawingGridHorizontalOrigin w:val="0"/>
  <w:drawingGridVerticalOrigin w:val="0"/>
  <w:doNotShadeFormData w:val="1"/>
  <w:noPunctuationKerning w:val="1"/>
  <w:characterSpacingControl w:val="compressPunctuation"/>
  <w:doNotValidateAgainstSchema/>
  <w:doNotDemarcateInvalidXml/>
  <w:hdrShapeDefaults>
    <o:shapelayout v:ext="edit">
      <o:idmap v:ext="edit" data="3,4"/>
    </o:shapelayout>
  </w:hdrShapeDefaults>
  <w:footnotePr>
    <w:numFmt w:val="decimalHalfWidth"/>
  </w:footnotePr>
  <w:endnotePr>
    <w:numFmt w:val="chineseCounting"/>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7250"/>
    <w:rsid w:val="0001507F"/>
    <w:rsid w:val="000158D5"/>
    <w:rsid w:val="000164F8"/>
    <w:rsid w:val="0002539F"/>
    <w:rsid w:val="00025CE8"/>
    <w:rsid w:val="00032CD2"/>
    <w:rsid w:val="00036437"/>
    <w:rsid w:val="000425E2"/>
    <w:rsid w:val="00044DA9"/>
    <w:rsid w:val="00047878"/>
    <w:rsid w:val="00052CD0"/>
    <w:rsid w:val="00054580"/>
    <w:rsid w:val="00055678"/>
    <w:rsid w:val="000720F1"/>
    <w:rsid w:val="000736B8"/>
    <w:rsid w:val="00077435"/>
    <w:rsid w:val="00081A71"/>
    <w:rsid w:val="00083390"/>
    <w:rsid w:val="00092FFB"/>
    <w:rsid w:val="00093FC0"/>
    <w:rsid w:val="00094E3D"/>
    <w:rsid w:val="00096D4D"/>
    <w:rsid w:val="000A23AE"/>
    <w:rsid w:val="000A6A01"/>
    <w:rsid w:val="000B2D96"/>
    <w:rsid w:val="000C22DB"/>
    <w:rsid w:val="000E29D1"/>
    <w:rsid w:val="000E3F01"/>
    <w:rsid w:val="000E42E6"/>
    <w:rsid w:val="000E5D99"/>
    <w:rsid w:val="000F0E4D"/>
    <w:rsid w:val="000F194A"/>
    <w:rsid w:val="000F1D74"/>
    <w:rsid w:val="000F2628"/>
    <w:rsid w:val="000F3750"/>
    <w:rsid w:val="0010356F"/>
    <w:rsid w:val="001043E0"/>
    <w:rsid w:val="00105EC0"/>
    <w:rsid w:val="0010616F"/>
    <w:rsid w:val="00110E40"/>
    <w:rsid w:val="00111201"/>
    <w:rsid w:val="001126DE"/>
    <w:rsid w:val="001136AB"/>
    <w:rsid w:val="0011511D"/>
    <w:rsid w:val="00120748"/>
    <w:rsid w:val="00120D85"/>
    <w:rsid w:val="00121AFE"/>
    <w:rsid w:val="00123EE2"/>
    <w:rsid w:val="00133525"/>
    <w:rsid w:val="00135C18"/>
    <w:rsid w:val="00140754"/>
    <w:rsid w:val="001431C6"/>
    <w:rsid w:val="00150B86"/>
    <w:rsid w:val="00154170"/>
    <w:rsid w:val="0015513E"/>
    <w:rsid w:val="0015740E"/>
    <w:rsid w:val="00162F8A"/>
    <w:rsid w:val="00166952"/>
    <w:rsid w:val="00171135"/>
    <w:rsid w:val="00172A27"/>
    <w:rsid w:val="00173562"/>
    <w:rsid w:val="00180564"/>
    <w:rsid w:val="001822DB"/>
    <w:rsid w:val="00187974"/>
    <w:rsid w:val="001A7235"/>
    <w:rsid w:val="001B04FB"/>
    <w:rsid w:val="001B0C31"/>
    <w:rsid w:val="001B1BB0"/>
    <w:rsid w:val="001B3B5B"/>
    <w:rsid w:val="001B7BED"/>
    <w:rsid w:val="001C386A"/>
    <w:rsid w:val="001C51E7"/>
    <w:rsid w:val="001D08FE"/>
    <w:rsid w:val="001D267B"/>
    <w:rsid w:val="001D72F1"/>
    <w:rsid w:val="001D7A07"/>
    <w:rsid w:val="001E1A1B"/>
    <w:rsid w:val="001E52CF"/>
    <w:rsid w:val="001E69EE"/>
    <w:rsid w:val="001E7A52"/>
    <w:rsid w:val="001E7E78"/>
    <w:rsid w:val="001F5B9C"/>
    <w:rsid w:val="001F63B9"/>
    <w:rsid w:val="00210509"/>
    <w:rsid w:val="002108D1"/>
    <w:rsid w:val="002151C0"/>
    <w:rsid w:val="002204BC"/>
    <w:rsid w:val="00220CAD"/>
    <w:rsid w:val="00222610"/>
    <w:rsid w:val="00222DF2"/>
    <w:rsid w:val="00230859"/>
    <w:rsid w:val="00234557"/>
    <w:rsid w:val="00234757"/>
    <w:rsid w:val="00235754"/>
    <w:rsid w:val="00254953"/>
    <w:rsid w:val="002577CA"/>
    <w:rsid w:val="0026074F"/>
    <w:rsid w:val="002618C4"/>
    <w:rsid w:val="0026353D"/>
    <w:rsid w:val="00273EBF"/>
    <w:rsid w:val="002825E3"/>
    <w:rsid w:val="00285A4B"/>
    <w:rsid w:val="00285C5A"/>
    <w:rsid w:val="00295965"/>
    <w:rsid w:val="002A1AB4"/>
    <w:rsid w:val="002B20CC"/>
    <w:rsid w:val="002B4DA5"/>
    <w:rsid w:val="002B7E3F"/>
    <w:rsid w:val="002C2B55"/>
    <w:rsid w:val="002C2E9F"/>
    <w:rsid w:val="002C3541"/>
    <w:rsid w:val="002C7859"/>
    <w:rsid w:val="002D5EAF"/>
    <w:rsid w:val="002D7AF5"/>
    <w:rsid w:val="002E066C"/>
    <w:rsid w:val="002F0A3F"/>
    <w:rsid w:val="002F0B76"/>
    <w:rsid w:val="002F1918"/>
    <w:rsid w:val="002F6F08"/>
    <w:rsid w:val="002F7BD2"/>
    <w:rsid w:val="0030026A"/>
    <w:rsid w:val="00307E68"/>
    <w:rsid w:val="00310FDD"/>
    <w:rsid w:val="00311C81"/>
    <w:rsid w:val="00317285"/>
    <w:rsid w:val="00333006"/>
    <w:rsid w:val="0033565F"/>
    <w:rsid w:val="00336F99"/>
    <w:rsid w:val="003404E7"/>
    <w:rsid w:val="003411A3"/>
    <w:rsid w:val="00351A02"/>
    <w:rsid w:val="0035480C"/>
    <w:rsid w:val="00355F82"/>
    <w:rsid w:val="003608E2"/>
    <w:rsid w:val="00360EC7"/>
    <w:rsid w:val="00363D95"/>
    <w:rsid w:val="00364CC2"/>
    <w:rsid w:val="00364DBD"/>
    <w:rsid w:val="00375539"/>
    <w:rsid w:val="00376A34"/>
    <w:rsid w:val="00377385"/>
    <w:rsid w:val="00377853"/>
    <w:rsid w:val="0039021D"/>
    <w:rsid w:val="00390934"/>
    <w:rsid w:val="0039112A"/>
    <w:rsid w:val="00392FB5"/>
    <w:rsid w:val="0039474C"/>
    <w:rsid w:val="003A6188"/>
    <w:rsid w:val="003A7EAA"/>
    <w:rsid w:val="003B1574"/>
    <w:rsid w:val="003B213F"/>
    <w:rsid w:val="003D23BA"/>
    <w:rsid w:val="003D6841"/>
    <w:rsid w:val="003E11B1"/>
    <w:rsid w:val="003E4F13"/>
    <w:rsid w:val="003E5C5F"/>
    <w:rsid w:val="003F0B95"/>
    <w:rsid w:val="003F30A1"/>
    <w:rsid w:val="003F551C"/>
    <w:rsid w:val="00400A0B"/>
    <w:rsid w:val="0040583A"/>
    <w:rsid w:val="00412651"/>
    <w:rsid w:val="0041524A"/>
    <w:rsid w:val="004169A5"/>
    <w:rsid w:val="00417761"/>
    <w:rsid w:val="004255D5"/>
    <w:rsid w:val="00437634"/>
    <w:rsid w:val="004409AC"/>
    <w:rsid w:val="00443BEC"/>
    <w:rsid w:val="0045135A"/>
    <w:rsid w:val="0045526B"/>
    <w:rsid w:val="0045536F"/>
    <w:rsid w:val="00457A31"/>
    <w:rsid w:val="00465DBF"/>
    <w:rsid w:val="004664EE"/>
    <w:rsid w:val="0047005E"/>
    <w:rsid w:val="004719C2"/>
    <w:rsid w:val="00480687"/>
    <w:rsid w:val="0048077C"/>
    <w:rsid w:val="00480812"/>
    <w:rsid w:val="004947E3"/>
    <w:rsid w:val="004959B9"/>
    <w:rsid w:val="00496807"/>
    <w:rsid w:val="00496D4D"/>
    <w:rsid w:val="00497824"/>
    <w:rsid w:val="004A09EE"/>
    <w:rsid w:val="004B1636"/>
    <w:rsid w:val="004B23E8"/>
    <w:rsid w:val="004B77AB"/>
    <w:rsid w:val="004C2257"/>
    <w:rsid w:val="004C38DE"/>
    <w:rsid w:val="004C6109"/>
    <w:rsid w:val="004D0698"/>
    <w:rsid w:val="004D5335"/>
    <w:rsid w:val="004D73DF"/>
    <w:rsid w:val="004D7E29"/>
    <w:rsid w:val="004E3535"/>
    <w:rsid w:val="004F3854"/>
    <w:rsid w:val="004F45B8"/>
    <w:rsid w:val="004F5EA9"/>
    <w:rsid w:val="004F6A42"/>
    <w:rsid w:val="00507696"/>
    <w:rsid w:val="00512647"/>
    <w:rsid w:val="0051674E"/>
    <w:rsid w:val="00523CB6"/>
    <w:rsid w:val="005276AB"/>
    <w:rsid w:val="00531583"/>
    <w:rsid w:val="005338F4"/>
    <w:rsid w:val="00541861"/>
    <w:rsid w:val="0054602E"/>
    <w:rsid w:val="005509DA"/>
    <w:rsid w:val="00553A89"/>
    <w:rsid w:val="00563267"/>
    <w:rsid w:val="00565A73"/>
    <w:rsid w:val="00566255"/>
    <w:rsid w:val="00567D83"/>
    <w:rsid w:val="0057360B"/>
    <w:rsid w:val="005776B5"/>
    <w:rsid w:val="0057777A"/>
    <w:rsid w:val="00585C7D"/>
    <w:rsid w:val="005869C1"/>
    <w:rsid w:val="005964DE"/>
    <w:rsid w:val="005973DC"/>
    <w:rsid w:val="005A0ABA"/>
    <w:rsid w:val="005A24C2"/>
    <w:rsid w:val="005A3C4E"/>
    <w:rsid w:val="005A5F48"/>
    <w:rsid w:val="005B08B9"/>
    <w:rsid w:val="005B4774"/>
    <w:rsid w:val="005B7887"/>
    <w:rsid w:val="005C355D"/>
    <w:rsid w:val="005C42CB"/>
    <w:rsid w:val="005C74D2"/>
    <w:rsid w:val="005D1B0A"/>
    <w:rsid w:val="005D3090"/>
    <w:rsid w:val="005D584F"/>
    <w:rsid w:val="005D5F67"/>
    <w:rsid w:val="005E284E"/>
    <w:rsid w:val="005E35B5"/>
    <w:rsid w:val="005E3784"/>
    <w:rsid w:val="005F3ADF"/>
    <w:rsid w:val="005F50D9"/>
    <w:rsid w:val="005F55BA"/>
    <w:rsid w:val="005F5C81"/>
    <w:rsid w:val="00604022"/>
    <w:rsid w:val="00606624"/>
    <w:rsid w:val="00612D9B"/>
    <w:rsid w:val="006152BA"/>
    <w:rsid w:val="00621F81"/>
    <w:rsid w:val="00625E32"/>
    <w:rsid w:val="006265CA"/>
    <w:rsid w:val="0063393D"/>
    <w:rsid w:val="00635B4D"/>
    <w:rsid w:val="00635DC4"/>
    <w:rsid w:val="006437F0"/>
    <w:rsid w:val="00644069"/>
    <w:rsid w:val="006500ED"/>
    <w:rsid w:val="00652D6A"/>
    <w:rsid w:val="006532F0"/>
    <w:rsid w:val="00656A6B"/>
    <w:rsid w:val="006621C5"/>
    <w:rsid w:val="00665CB8"/>
    <w:rsid w:val="0067035F"/>
    <w:rsid w:val="00671C1A"/>
    <w:rsid w:val="00673256"/>
    <w:rsid w:val="006803D6"/>
    <w:rsid w:val="00680473"/>
    <w:rsid w:val="006848A6"/>
    <w:rsid w:val="00684D8B"/>
    <w:rsid w:val="0068588A"/>
    <w:rsid w:val="006919AF"/>
    <w:rsid w:val="006A2282"/>
    <w:rsid w:val="006B26FB"/>
    <w:rsid w:val="006B5F0A"/>
    <w:rsid w:val="006C70B2"/>
    <w:rsid w:val="006E2951"/>
    <w:rsid w:val="006E2FAD"/>
    <w:rsid w:val="006E33D7"/>
    <w:rsid w:val="006E3730"/>
    <w:rsid w:val="006E69B6"/>
    <w:rsid w:val="006E7156"/>
    <w:rsid w:val="006E728F"/>
    <w:rsid w:val="006F0C3D"/>
    <w:rsid w:val="006F11A9"/>
    <w:rsid w:val="006F3197"/>
    <w:rsid w:val="006F4B1A"/>
    <w:rsid w:val="006F79CA"/>
    <w:rsid w:val="00700F30"/>
    <w:rsid w:val="00704F7C"/>
    <w:rsid w:val="007065C5"/>
    <w:rsid w:val="0071075B"/>
    <w:rsid w:val="00715265"/>
    <w:rsid w:val="00722CF2"/>
    <w:rsid w:val="007243E1"/>
    <w:rsid w:val="00725279"/>
    <w:rsid w:val="00725DED"/>
    <w:rsid w:val="00737298"/>
    <w:rsid w:val="00740B1B"/>
    <w:rsid w:val="00745078"/>
    <w:rsid w:val="007452AA"/>
    <w:rsid w:val="0074607A"/>
    <w:rsid w:val="00750F69"/>
    <w:rsid w:val="00753776"/>
    <w:rsid w:val="00760D60"/>
    <w:rsid w:val="007658FA"/>
    <w:rsid w:val="00770184"/>
    <w:rsid w:val="00775084"/>
    <w:rsid w:val="00777856"/>
    <w:rsid w:val="00781619"/>
    <w:rsid w:val="00782D0C"/>
    <w:rsid w:val="007B08DA"/>
    <w:rsid w:val="007B54FB"/>
    <w:rsid w:val="007C14EA"/>
    <w:rsid w:val="007C301D"/>
    <w:rsid w:val="007C33F9"/>
    <w:rsid w:val="007D089F"/>
    <w:rsid w:val="007D1684"/>
    <w:rsid w:val="007D3ED6"/>
    <w:rsid w:val="007E414B"/>
    <w:rsid w:val="007E43E8"/>
    <w:rsid w:val="007E6C2A"/>
    <w:rsid w:val="007F0233"/>
    <w:rsid w:val="007F2615"/>
    <w:rsid w:val="007F4019"/>
    <w:rsid w:val="007F6575"/>
    <w:rsid w:val="00803B57"/>
    <w:rsid w:val="00803E95"/>
    <w:rsid w:val="0080547B"/>
    <w:rsid w:val="00807559"/>
    <w:rsid w:val="00807701"/>
    <w:rsid w:val="0081259C"/>
    <w:rsid w:val="008170D0"/>
    <w:rsid w:val="00817BBD"/>
    <w:rsid w:val="0082234A"/>
    <w:rsid w:val="008230B5"/>
    <w:rsid w:val="00832A3E"/>
    <w:rsid w:val="00833A0D"/>
    <w:rsid w:val="0084419E"/>
    <w:rsid w:val="00844262"/>
    <w:rsid w:val="0084616B"/>
    <w:rsid w:val="00851C72"/>
    <w:rsid w:val="00853AF9"/>
    <w:rsid w:val="00860E0E"/>
    <w:rsid w:val="00862FC0"/>
    <w:rsid w:val="008662A8"/>
    <w:rsid w:val="0086779A"/>
    <w:rsid w:val="00867D79"/>
    <w:rsid w:val="00873AC3"/>
    <w:rsid w:val="00877AD8"/>
    <w:rsid w:val="00881D0C"/>
    <w:rsid w:val="0088323E"/>
    <w:rsid w:val="00883530"/>
    <w:rsid w:val="00884E5B"/>
    <w:rsid w:val="00892894"/>
    <w:rsid w:val="0089385F"/>
    <w:rsid w:val="00893868"/>
    <w:rsid w:val="008A2F7A"/>
    <w:rsid w:val="008A3BD6"/>
    <w:rsid w:val="008B027D"/>
    <w:rsid w:val="008B540D"/>
    <w:rsid w:val="008C0646"/>
    <w:rsid w:val="008C56A1"/>
    <w:rsid w:val="008C6959"/>
    <w:rsid w:val="008C720B"/>
    <w:rsid w:val="008D12C1"/>
    <w:rsid w:val="008D41F2"/>
    <w:rsid w:val="008D71AF"/>
    <w:rsid w:val="008E0637"/>
    <w:rsid w:val="008E4AED"/>
    <w:rsid w:val="008F10AF"/>
    <w:rsid w:val="008F4A83"/>
    <w:rsid w:val="008F51F1"/>
    <w:rsid w:val="009003AB"/>
    <w:rsid w:val="009006CE"/>
    <w:rsid w:val="00903777"/>
    <w:rsid w:val="00905C10"/>
    <w:rsid w:val="00905E11"/>
    <w:rsid w:val="00906DAC"/>
    <w:rsid w:val="0091118C"/>
    <w:rsid w:val="00915352"/>
    <w:rsid w:val="00915724"/>
    <w:rsid w:val="009223CE"/>
    <w:rsid w:val="00925986"/>
    <w:rsid w:val="00926A54"/>
    <w:rsid w:val="0093180A"/>
    <w:rsid w:val="00934A2C"/>
    <w:rsid w:val="00940A16"/>
    <w:rsid w:val="0094188C"/>
    <w:rsid w:val="00943631"/>
    <w:rsid w:val="00950FEC"/>
    <w:rsid w:val="00951390"/>
    <w:rsid w:val="009526BE"/>
    <w:rsid w:val="00952780"/>
    <w:rsid w:val="009542EF"/>
    <w:rsid w:val="00955B0B"/>
    <w:rsid w:val="00957727"/>
    <w:rsid w:val="0096563A"/>
    <w:rsid w:val="0096694D"/>
    <w:rsid w:val="009713D8"/>
    <w:rsid w:val="00975899"/>
    <w:rsid w:val="009805CF"/>
    <w:rsid w:val="00981BDC"/>
    <w:rsid w:val="00985FC9"/>
    <w:rsid w:val="009A1485"/>
    <w:rsid w:val="009A36A9"/>
    <w:rsid w:val="009A4289"/>
    <w:rsid w:val="009A6F1B"/>
    <w:rsid w:val="009A76AD"/>
    <w:rsid w:val="009B0D9A"/>
    <w:rsid w:val="009B1FC6"/>
    <w:rsid w:val="009B3A83"/>
    <w:rsid w:val="009B4EBD"/>
    <w:rsid w:val="009B53A7"/>
    <w:rsid w:val="009B54ED"/>
    <w:rsid w:val="009B5E46"/>
    <w:rsid w:val="009B61CC"/>
    <w:rsid w:val="009C10BC"/>
    <w:rsid w:val="009D28D5"/>
    <w:rsid w:val="009D3302"/>
    <w:rsid w:val="009D4004"/>
    <w:rsid w:val="009D4318"/>
    <w:rsid w:val="009D6838"/>
    <w:rsid w:val="009E1355"/>
    <w:rsid w:val="009E20F1"/>
    <w:rsid w:val="009E2385"/>
    <w:rsid w:val="009F172A"/>
    <w:rsid w:val="009F2406"/>
    <w:rsid w:val="009F68F2"/>
    <w:rsid w:val="009F7785"/>
    <w:rsid w:val="009F7F77"/>
    <w:rsid w:val="00A066E5"/>
    <w:rsid w:val="00A1617E"/>
    <w:rsid w:val="00A26DA8"/>
    <w:rsid w:val="00A352D2"/>
    <w:rsid w:val="00A404D2"/>
    <w:rsid w:val="00A4071D"/>
    <w:rsid w:val="00A46695"/>
    <w:rsid w:val="00A50820"/>
    <w:rsid w:val="00A52FE0"/>
    <w:rsid w:val="00A55037"/>
    <w:rsid w:val="00A64520"/>
    <w:rsid w:val="00A672D9"/>
    <w:rsid w:val="00A70B04"/>
    <w:rsid w:val="00A73E62"/>
    <w:rsid w:val="00A751F5"/>
    <w:rsid w:val="00A77D79"/>
    <w:rsid w:val="00A80E34"/>
    <w:rsid w:val="00A830B2"/>
    <w:rsid w:val="00A84656"/>
    <w:rsid w:val="00A93068"/>
    <w:rsid w:val="00AA1B97"/>
    <w:rsid w:val="00AA1FCB"/>
    <w:rsid w:val="00AA5E45"/>
    <w:rsid w:val="00AB131B"/>
    <w:rsid w:val="00AB135D"/>
    <w:rsid w:val="00AB678B"/>
    <w:rsid w:val="00AC23A8"/>
    <w:rsid w:val="00AC5A85"/>
    <w:rsid w:val="00AD56A9"/>
    <w:rsid w:val="00AD7A51"/>
    <w:rsid w:val="00AD7DD9"/>
    <w:rsid w:val="00AE1893"/>
    <w:rsid w:val="00AE3FCB"/>
    <w:rsid w:val="00AE55BD"/>
    <w:rsid w:val="00AE6BF8"/>
    <w:rsid w:val="00AF1461"/>
    <w:rsid w:val="00B006E5"/>
    <w:rsid w:val="00B01AD7"/>
    <w:rsid w:val="00B0600E"/>
    <w:rsid w:val="00B07533"/>
    <w:rsid w:val="00B07F08"/>
    <w:rsid w:val="00B10A19"/>
    <w:rsid w:val="00B13781"/>
    <w:rsid w:val="00B138EB"/>
    <w:rsid w:val="00B179D2"/>
    <w:rsid w:val="00B2093F"/>
    <w:rsid w:val="00B2396B"/>
    <w:rsid w:val="00B3632A"/>
    <w:rsid w:val="00B4631A"/>
    <w:rsid w:val="00B471BF"/>
    <w:rsid w:val="00B530B4"/>
    <w:rsid w:val="00B53D15"/>
    <w:rsid w:val="00B560A9"/>
    <w:rsid w:val="00B603F2"/>
    <w:rsid w:val="00B635BB"/>
    <w:rsid w:val="00B65E79"/>
    <w:rsid w:val="00B669CB"/>
    <w:rsid w:val="00B6738B"/>
    <w:rsid w:val="00B67468"/>
    <w:rsid w:val="00B753CD"/>
    <w:rsid w:val="00B853E0"/>
    <w:rsid w:val="00B9078F"/>
    <w:rsid w:val="00B912C3"/>
    <w:rsid w:val="00B9211F"/>
    <w:rsid w:val="00B9583E"/>
    <w:rsid w:val="00B96742"/>
    <w:rsid w:val="00BA2EC3"/>
    <w:rsid w:val="00BA2EFF"/>
    <w:rsid w:val="00BA3220"/>
    <w:rsid w:val="00BA4149"/>
    <w:rsid w:val="00BA50D4"/>
    <w:rsid w:val="00BA52A6"/>
    <w:rsid w:val="00BB0BC9"/>
    <w:rsid w:val="00BB4B05"/>
    <w:rsid w:val="00BB6D2F"/>
    <w:rsid w:val="00BC46F7"/>
    <w:rsid w:val="00BC69A9"/>
    <w:rsid w:val="00BC6BF8"/>
    <w:rsid w:val="00BC6CCF"/>
    <w:rsid w:val="00BD339B"/>
    <w:rsid w:val="00BD3E2B"/>
    <w:rsid w:val="00BE2E28"/>
    <w:rsid w:val="00BE6018"/>
    <w:rsid w:val="00BF3C5B"/>
    <w:rsid w:val="00BF7866"/>
    <w:rsid w:val="00C05CDD"/>
    <w:rsid w:val="00C12ACB"/>
    <w:rsid w:val="00C15834"/>
    <w:rsid w:val="00C256E8"/>
    <w:rsid w:val="00C30644"/>
    <w:rsid w:val="00C32DCC"/>
    <w:rsid w:val="00C34DE2"/>
    <w:rsid w:val="00C355A4"/>
    <w:rsid w:val="00C500CF"/>
    <w:rsid w:val="00C50D79"/>
    <w:rsid w:val="00C544DC"/>
    <w:rsid w:val="00C56013"/>
    <w:rsid w:val="00C56186"/>
    <w:rsid w:val="00C60120"/>
    <w:rsid w:val="00C60A81"/>
    <w:rsid w:val="00C628B5"/>
    <w:rsid w:val="00C65A6B"/>
    <w:rsid w:val="00C72638"/>
    <w:rsid w:val="00C8023E"/>
    <w:rsid w:val="00C82022"/>
    <w:rsid w:val="00C82149"/>
    <w:rsid w:val="00C84C06"/>
    <w:rsid w:val="00C86F76"/>
    <w:rsid w:val="00C9565F"/>
    <w:rsid w:val="00C97EE2"/>
    <w:rsid w:val="00CA0652"/>
    <w:rsid w:val="00CA3002"/>
    <w:rsid w:val="00CA36B8"/>
    <w:rsid w:val="00CA3BF4"/>
    <w:rsid w:val="00CB2A7F"/>
    <w:rsid w:val="00CB4CC7"/>
    <w:rsid w:val="00CB53A5"/>
    <w:rsid w:val="00CB5685"/>
    <w:rsid w:val="00CB6A6A"/>
    <w:rsid w:val="00CC11E8"/>
    <w:rsid w:val="00CC2790"/>
    <w:rsid w:val="00CC7942"/>
    <w:rsid w:val="00CD0310"/>
    <w:rsid w:val="00CD2E53"/>
    <w:rsid w:val="00CD4810"/>
    <w:rsid w:val="00CD58D3"/>
    <w:rsid w:val="00CD5907"/>
    <w:rsid w:val="00CE112A"/>
    <w:rsid w:val="00CE3646"/>
    <w:rsid w:val="00CF38AB"/>
    <w:rsid w:val="00CF5993"/>
    <w:rsid w:val="00CF59C0"/>
    <w:rsid w:val="00CF5FE1"/>
    <w:rsid w:val="00CF6CA7"/>
    <w:rsid w:val="00D108A5"/>
    <w:rsid w:val="00D1127B"/>
    <w:rsid w:val="00D15FAE"/>
    <w:rsid w:val="00D1616A"/>
    <w:rsid w:val="00D17D66"/>
    <w:rsid w:val="00D17E11"/>
    <w:rsid w:val="00D339A7"/>
    <w:rsid w:val="00D47075"/>
    <w:rsid w:val="00D52DA0"/>
    <w:rsid w:val="00D55758"/>
    <w:rsid w:val="00D61ABF"/>
    <w:rsid w:val="00D62AFD"/>
    <w:rsid w:val="00D70064"/>
    <w:rsid w:val="00D72DAF"/>
    <w:rsid w:val="00D76E8D"/>
    <w:rsid w:val="00D81E5D"/>
    <w:rsid w:val="00D83A52"/>
    <w:rsid w:val="00D92137"/>
    <w:rsid w:val="00D9288C"/>
    <w:rsid w:val="00D97B0B"/>
    <w:rsid w:val="00DA2FE6"/>
    <w:rsid w:val="00DC748F"/>
    <w:rsid w:val="00DD0C9B"/>
    <w:rsid w:val="00DD1070"/>
    <w:rsid w:val="00DD44EE"/>
    <w:rsid w:val="00DD5815"/>
    <w:rsid w:val="00DD7CA0"/>
    <w:rsid w:val="00DE217E"/>
    <w:rsid w:val="00DE23CB"/>
    <w:rsid w:val="00DE3F1B"/>
    <w:rsid w:val="00DF4184"/>
    <w:rsid w:val="00E101E3"/>
    <w:rsid w:val="00E16318"/>
    <w:rsid w:val="00E20C0F"/>
    <w:rsid w:val="00E20E1A"/>
    <w:rsid w:val="00E23A00"/>
    <w:rsid w:val="00E253A7"/>
    <w:rsid w:val="00E34A4F"/>
    <w:rsid w:val="00E34C0F"/>
    <w:rsid w:val="00E40051"/>
    <w:rsid w:val="00E40AD6"/>
    <w:rsid w:val="00E414FB"/>
    <w:rsid w:val="00E46F6E"/>
    <w:rsid w:val="00E51E1D"/>
    <w:rsid w:val="00E52110"/>
    <w:rsid w:val="00E6783C"/>
    <w:rsid w:val="00E709AB"/>
    <w:rsid w:val="00E74FE6"/>
    <w:rsid w:val="00E7549B"/>
    <w:rsid w:val="00E75E47"/>
    <w:rsid w:val="00E76F86"/>
    <w:rsid w:val="00E82876"/>
    <w:rsid w:val="00E84144"/>
    <w:rsid w:val="00E873C6"/>
    <w:rsid w:val="00E945BF"/>
    <w:rsid w:val="00E94808"/>
    <w:rsid w:val="00E9591C"/>
    <w:rsid w:val="00EA08F4"/>
    <w:rsid w:val="00EA10CC"/>
    <w:rsid w:val="00EA64DB"/>
    <w:rsid w:val="00EA7457"/>
    <w:rsid w:val="00EA7547"/>
    <w:rsid w:val="00EB0F75"/>
    <w:rsid w:val="00EB1B3E"/>
    <w:rsid w:val="00EB3B99"/>
    <w:rsid w:val="00EB427C"/>
    <w:rsid w:val="00EB4C1A"/>
    <w:rsid w:val="00EB5DDE"/>
    <w:rsid w:val="00EB6929"/>
    <w:rsid w:val="00EC61F6"/>
    <w:rsid w:val="00ED14B6"/>
    <w:rsid w:val="00ED2159"/>
    <w:rsid w:val="00ED791C"/>
    <w:rsid w:val="00EE2702"/>
    <w:rsid w:val="00EE732F"/>
    <w:rsid w:val="00EF0AD6"/>
    <w:rsid w:val="00EF273F"/>
    <w:rsid w:val="00EF3AA1"/>
    <w:rsid w:val="00EF66F9"/>
    <w:rsid w:val="00F05555"/>
    <w:rsid w:val="00F12607"/>
    <w:rsid w:val="00F15B9A"/>
    <w:rsid w:val="00F23978"/>
    <w:rsid w:val="00F2441C"/>
    <w:rsid w:val="00F2630A"/>
    <w:rsid w:val="00F2728C"/>
    <w:rsid w:val="00F334AD"/>
    <w:rsid w:val="00F353BA"/>
    <w:rsid w:val="00F3721D"/>
    <w:rsid w:val="00F37A10"/>
    <w:rsid w:val="00F40CCC"/>
    <w:rsid w:val="00F5206D"/>
    <w:rsid w:val="00F52766"/>
    <w:rsid w:val="00F57E0D"/>
    <w:rsid w:val="00F60CD3"/>
    <w:rsid w:val="00F61989"/>
    <w:rsid w:val="00F73E8E"/>
    <w:rsid w:val="00F81BA9"/>
    <w:rsid w:val="00F83CBF"/>
    <w:rsid w:val="00F84DB7"/>
    <w:rsid w:val="00F85141"/>
    <w:rsid w:val="00F85211"/>
    <w:rsid w:val="00F928D2"/>
    <w:rsid w:val="00FA04E0"/>
    <w:rsid w:val="00FA4298"/>
    <w:rsid w:val="00FA4B3D"/>
    <w:rsid w:val="00FA5F87"/>
    <w:rsid w:val="00FA679C"/>
    <w:rsid w:val="00FA7415"/>
    <w:rsid w:val="00FB11DD"/>
    <w:rsid w:val="00FB1DED"/>
    <w:rsid w:val="00FB6FBA"/>
    <w:rsid w:val="00FC0CAC"/>
    <w:rsid w:val="00FC2910"/>
    <w:rsid w:val="00FC2B88"/>
    <w:rsid w:val="00FD1623"/>
    <w:rsid w:val="00FD4E40"/>
    <w:rsid w:val="00FD7AED"/>
    <w:rsid w:val="00FE0712"/>
    <w:rsid w:val="00FE1AE6"/>
    <w:rsid w:val="00FF1867"/>
    <w:rsid w:val="00FF2F7F"/>
    <w:rsid w:val="00FF73BC"/>
    <w:rsid w:val="02DD5750"/>
    <w:rsid w:val="03786027"/>
    <w:rsid w:val="089A435F"/>
    <w:rsid w:val="0946001E"/>
    <w:rsid w:val="0AED128C"/>
    <w:rsid w:val="0BA11025"/>
    <w:rsid w:val="0CA97736"/>
    <w:rsid w:val="0FE51844"/>
    <w:rsid w:val="11227EEA"/>
    <w:rsid w:val="136D55B9"/>
    <w:rsid w:val="1ABF2D2F"/>
    <w:rsid w:val="1BB024E9"/>
    <w:rsid w:val="1C856FB4"/>
    <w:rsid w:val="1DEC2A56"/>
    <w:rsid w:val="1F8B2C33"/>
    <w:rsid w:val="269901EF"/>
    <w:rsid w:val="27B52CA2"/>
    <w:rsid w:val="2CCD1E94"/>
    <w:rsid w:val="2E855CE3"/>
    <w:rsid w:val="324D65CB"/>
    <w:rsid w:val="329E6B99"/>
    <w:rsid w:val="353E6B4F"/>
    <w:rsid w:val="37993C16"/>
    <w:rsid w:val="391E3023"/>
    <w:rsid w:val="392311B6"/>
    <w:rsid w:val="3FA5472F"/>
    <w:rsid w:val="41AF4B5E"/>
    <w:rsid w:val="42934551"/>
    <w:rsid w:val="46636405"/>
    <w:rsid w:val="4E2F51C1"/>
    <w:rsid w:val="58CA7D3C"/>
    <w:rsid w:val="5A5F7871"/>
    <w:rsid w:val="5C702170"/>
    <w:rsid w:val="5CD1250C"/>
    <w:rsid w:val="5EB12EAF"/>
    <w:rsid w:val="609009BB"/>
    <w:rsid w:val="666E297A"/>
    <w:rsid w:val="72CA5576"/>
    <w:rsid w:val="75EA4434"/>
    <w:rsid w:val="79877743"/>
    <w:rsid w:val="7BBB0611"/>
    <w:rsid w:val="7DB921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1" w:firstLineChars="200"/>
    </w:pPr>
    <w:rPr>
      <w:rFonts w:ascii="Times New Roman" w:hAnsi="Times New Roman" w:eastAsia="宋体" w:cs="Times New Roman"/>
      <w:lang w:val="en-US" w:eastAsia="zh-CN" w:bidi="ar-SA"/>
    </w:rPr>
  </w:style>
  <w:style w:type="paragraph" w:styleId="2">
    <w:name w:val="heading 1"/>
    <w:basedOn w:val="1"/>
    <w:next w:val="1"/>
    <w:qFormat/>
    <w:uiPriority w:val="0"/>
    <w:pPr>
      <w:spacing w:before="104" w:after="104" w:line="0" w:lineRule="atLeast"/>
      <w:ind w:firstLine="0" w:firstLineChars="0"/>
      <w:jc w:val="center"/>
      <w:outlineLvl w:val="0"/>
    </w:pPr>
    <w:rPr>
      <w:rFonts w:ascii="Arial" w:hAnsi="Arial" w:eastAsia="黑体"/>
      <w:sz w:val="32"/>
    </w:rPr>
  </w:style>
  <w:style w:type="paragraph" w:styleId="3">
    <w:name w:val="heading 2"/>
    <w:basedOn w:val="1"/>
    <w:next w:val="1"/>
    <w:qFormat/>
    <w:uiPriority w:val="0"/>
    <w:pPr>
      <w:spacing w:line="0" w:lineRule="atLeast"/>
      <w:ind w:firstLine="0" w:firstLineChars="0"/>
      <w:jc w:val="center"/>
      <w:outlineLvl w:val="1"/>
    </w:pPr>
    <w:rPr>
      <w:sz w:val="28"/>
    </w:rPr>
  </w:style>
  <w:style w:type="paragraph" w:styleId="4">
    <w:name w:val="heading 3"/>
    <w:basedOn w:val="1"/>
    <w:next w:val="1"/>
    <w:qFormat/>
    <w:uiPriority w:val="0"/>
    <w:pPr>
      <w:spacing w:before="104" w:after="104"/>
      <w:ind w:firstLine="0" w:firstLineChars="0"/>
      <w:outlineLvl w:val="2"/>
    </w:pPr>
    <w:rPr>
      <w:rFonts w:eastAsia="黑体"/>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qFormat/>
    <w:uiPriority w:val="0"/>
    <w:pPr>
      <w:spacing w:line="305" w:lineRule="auto"/>
    </w:pPr>
  </w:style>
  <w:style w:type="paragraph" w:styleId="6">
    <w:name w:val="Balloon Text"/>
    <w:basedOn w:val="1"/>
    <w:semiHidden/>
    <w:qFormat/>
    <w:uiPriority w:val="0"/>
    <w:rPr>
      <w:sz w:val="18"/>
      <w:szCs w:val="18"/>
    </w:rPr>
  </w:style>
  <w:style w:type="paragraph" w:styleId="7">
    <w:name w:val="footer"/>
    <w:basedOn w:val="1"/>
    <w:link w:val="20"/>
    <w:qFormat/>
    <w:uiPriority w:val="0"/>
    <w:pPr>
      <w:tabs>
        <w:tab w:val="center" w:pos="4153"/>
        <w:tab w:val="right" w:pos="8306"/>
      </w:tabs>
      <w:snapToGrid w:val="0"/>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pPr>
      <w:spacing w:after="104" w:line="0" w:lineRule="atLeast"/>
      <w:ind w:firstLine="0" w:firstLineChars="0"/>
    </w:pPr>
    <w:rPr>
      <w:rFonts w:ascii="Arial" w:hAnsi="Arial" w:eastAsia="黑体"/>
      <w:sz w:val="28"/>
    </w:rPr>
  </w:style>
  <w:style w:type="paragraph" w:styleId="10">
    <w:name w:val="toc 4"/>
    <w:basedOn w:val="1"/>
    <w:next w:val="1"/>
    <w:qFormat/>
    <w:uiPriority w:val="0"/>
    <w:pPr>
      <w:spacing w:line="305" w:lineRule="auto"/>
      <w:ind w:firstLine="629" w:firstLineChars="0"/>
    </w:pPr>
  </w:style>
  <w:style w:type="paragraph" w:styleId="11">
    <w:name w:val="toc 2"/>
    <w:basedOn w:val="1"/>
    <w:next w:val="1"/>
    <w:qFormat/>
    <w:uiPriority w:val="0"/>
    <w:pPr>
      <w:spacing w:line="305" w:lineRule="auto"/>
      <w:ind w:firstLine="209" w:firstLineChars="0"/>
    </w:pPr>
  </w:style>
  <w:style w:type="paragraph" w:styleId="12">
    <w:name w:val="Title"/>
    <w:basedOn w:val="1"/>
    <w:qFormat/>
    <w:uiPriority w:val="0"/>
    <w:pPr>
      <w:spacing w:before="209" w:after="209" w:line="0" w:lineRule="atLeast"/>
      <w:ind w:firstLine="0" w:firstLineChars="0"/>
      <w:jc w:val="center"/>
    </w:pPr>
    <w:rPr>
      <w:rFonts w:ascii="Arial" w:hAnsi="Arial" w:eastAsia="黑体"/>
      <w:sz w:val="52"/>
    </w:rPr>
  </w:style>
  <w:style w:type="character" w:customStyle="1" w:styleId="15">
    <w:name w:val="链接"/>
    <w:basedOn w:val="14"/>
    <w:qFormat/>
    <w:uiPriority w:val="0"/>
    <w:rPr>
      <w:color w:val="0000FF"/>
      <w:u w:val="single" w:color="0000FF"/>
    </w:rPr>
  </w:style>
  <w:style w:type="paragraph" w:customStyle="1" w:styleId="16">
    <w:name w:val="文章附标题"/>
    <w:basedOn w:val="1"/>
    <w:qFormat/>
    <w:uiPriority w:val="0"/>
    <w:pPr>
      <w:spacing w:before="104" w:after="104" w:line="0" w:lineRule="atLeast"/>
      <w:ind w:firstLine="0" w:firstLineChars="0"/>
      <w:jc w:val="center"/>
    </w:pPr>
    <w:rPr>
      <w:sz w:val="36"/>
    </w:rPr>
  </w:style>
  <w:style w:type="paragraph" w:customStyle="1" w:styleId="17">
    <w:name w:val="目录标题"/>
    <w:basedOn w:val="1"/>
    <w:qFormat/>
    <w:uiPriority w:val="0"/>
    <w:pPr>
      <w:spacing w:before="209" w:after="209" w:line="0" w:lineRule="atLeast"/>
      <w:jc w:val="center"/>
    </w:pPr>
    <w:rPr>
      <w:rFonts w:ascii="Arial" w:hAnsi="Arial" w:eastAsia="黑体"/>
      <w:spacing w:val="209"/>
      <w:sz w:val="52"/>
    </w:rPr>
  </w:style>
  <w:style w:type="paragraph" w:customStyle="1" w:styleId="18">
    <w:name w:val="WPS Plain"/>
    <w:qFormat/>
    <w:uiPriority w:val="0"/>
    <w:rPr>
      <w:rFonts w:ascii="Times New Roman" w:hAnsi="Times New Roman" w:eastAsia="宋体" w:cs="Times New Roman"/>
      <w:lang w:val="en-US" w:eastAsia="zh-CN" w:bidi="ar-SA"/>
    </w:rPr>
  </w:style>
  <w:style w:type="character" w:customStyle="1" w:styleId="19">
    <w:name w:val="页眉 Char"/>
    <w:basedOn w:val="14"/>
    <w:link w:val="8"/>
    <w:qFormat/>
    <w:uiPriority w:val="0"/>
    <w:rPr>
      <w:sz w:val="18"/>
      <w:szCs w:val="18"/>
    </w:rPr>
  </w:style>
  <w:style w:type="character" w:customStyle="1" w:styleId="20">
    <w:name w:val="页脚 Char"/>
    <w:basedOn w:val="14"/>
    <w:link w:val="7"/>
    <w:qFormat/>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1"/>
    <customShpInfo spid="_x0000_s4103"/>
    <customShpInfo spid="_x0000_s4102"/>
    <customShpInfo spid="_x0000_s410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106F35-33BA-438C-A2E5-01F7AB47068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178</Words>
  <Characters>1021</Characters>
  <Lines>8</Lines>
  <Paragraphs>2</Paragraphs>
  <TotalTime>0</TotalTime>
  <ScaleCrop>false</ScaleCrop>
  <LinksUpToDate>false</LinksUpToDate>
  <CharactersWithSpaces>1197</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2023-03-16T01:35:00Z</dcterms:created>
  <dc:creator>your name</dc:creator>
  <cp:lastModifiedBy>付晗诗</cp:lastModifiedBy>
  <cp:lastPrinted>2023-10-20T02:42:00Z</cp:lastPrinted>
  <dcterms:modified xsi:type="dcterms:W3CDTF">2025-04-16T08:15:24Z</dcterms:modified>
  <dc:title>请罪犯周帮国的减刑建议书</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