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四川省宜宾监狱</w:t>
      </w:r>
    </w:p>
    <w:p>
      <w:pPr>
        <w:spacing w:line="500" w:lineRule="exact"/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报请减刑建议书</w:t>
      </w:r>
    </w:p>
    <w:p>
      <w:pPr>
        <w:spacing w:line="500" w:lineRule="exact"/>
        <w:jc w:val="center"/>
        <w:rPr>
          <w:rFonts w:eastAsia="黑体"/>
          <w:sz w:val="32"/>
        </w:rPr>
      </w:pPr>
    </w:p>
    <w:p>
      <w:pPr>
        <w:spacing w:line="460" w:lineRule="exact"/>
        <w:ind w:firstLine="645"/>
        <w:rPr>
          <w:rFonts w:ascii="仿宋_GB2312" w:hAnsi="仿宋" w:eastAsia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" w:eastAsia="仿宋_GB2312"/>
          <w:sz w:val="32"/>
          <w:szCs w:val="32"/>
        </w:rPr>
        <w:t>罪犯夏绍平，男，</w:t>
      </w:r>
      <w:r>
        <w:rPr>
          <w:rFonts w:ascii="仿宋_GB2312" w:hAnsi="仿宋" w:eastAsia="仿宋_GB2312"/>
          <w:sz w:val="32"/>
          <w:szCs w:val="32"/>
        </w:rPr>
        <w:t>1970年11月27日</w:t>
      </w:r>
      <w:r>
        <w:rPr>
          <w:rFonts w:hint="eastAsia" w:ascii="仿宋_GB2312" w:hAnsi="仿宋" w:eastAsia="仿宋_GB2312"/>
          <w:sz w:val="32"/>
          <w:szCs w:val="32"/>
        </w:rPr>
        <w:t>出生，初中文化，现在四川省宜宾监狱服刑。</w:t>
      </w:r>
    </w:p>
    <w:p>
      <w:pPr>
        <w:spacing w:line="420" w:lineRule="exact"/>
        <w:ind w:firstLine="645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罪犯夏绍平</w:t>
      </w:r>
      <w:r>
        <w:rPr>
          <w:rFonts w:hint="eastAsia" w:ascii="仿宋_GB2312" w:hAnsi="仿宋" w:eastAsia="仿宋_GB2312"/>
          <w:kern w:val="0"/>
          <w:sz w:val="32"/>
        </w:rPr>
        <w:t>在服刑期间，认真遵守监规，接受教育改造，确有悔改表现</w:t>
      </w:r>
      <w:r>
        <w:rPr>
          <w:rFonts w:hint="eastAsia" w:ascii="仿宋_GB2312" w:hAnsi="仿宋" w:eastAsia="仿宋_GB2312"/>
          <w:bCs/>
          <w:sz w:val="32"/>
        </w:rPr>
        <w:t>。</w:t>
      </w:r>
    </w:p>
    <w:p>
      <w:pPr>
        <w:spacing w:line="500" w:lineRule="exact"/>
        <w:ind w:firstLine="645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根据《中华人民共和国监狱法》第二十九条、《中华人民共和国刑法》第七十八条、《中华人民共和国刑事诉讼法》第二百七十三条第二款的规定，建议对罪犯夏绍平减为有期徒刑二十二年,剥夺政治权利七年。特报请裁定。</w:t>
      </w:r>
    </w:p>
    <w:p>
      <w:pPr>
        <w:pStyle w:val="2"/>
        <w:spacing w:line="500" w:lineRule="exact"/>
        <w:ind w:firstLine="640" w:firstLineChars="200"/>
        <w:rPr>
          <w:rFonts w:hint="default" w:hAnsi="仿宋"/>
          <w:szCs w:val="32"/>
        </w:rPr>
      </w:pPr>
      <w:r>
        <w:rPr>
          <w:rFonts w:hAnsi="仿宋"/>
          <w:szCs w:val="32"/>
        </w:rPr>
        <w:t>此致</w:t>
      </w:r>
    </w:p>
    <w:p>
      <w:pPr>
        <w:pStyle w:val="3"/>
        <w:spacing w:line="500" w:lineRule="exact"/>
        <w:ind w:left="0" w:leftChars="0"/>
        <w:rPr>
          <w:rFonts w:hint="default" w:hAnsi="仿宋"/>
          <w:szCs w:val="32"/>
        </w:rPr>
      </w:pPr>
      <w:r>
        <w:rPr>
          <w:rFonts w:hAnsi="仿宋"/>
          <w:szCs w:val="32"/>
        </w:rPr>
        <w:t>四川省高级人民法院</w:t>
      </w:r>
    </w:p>
    <w:p>
      <w:pPr>
        <w:pStyle w:val="3"/>
        <w:spacing w:line="500" w:lineRule="exact"/>
        <w:ind w:leftChars="0" w:right="320"/>
        <w:jc w:val="right"/>
        <w:rPr>
          <w:rFonts w:hint="default" w:hAnsi="仿宋"/>
          <w:szCs w:val="32"/>
        </w:rPr>
      </w:pPr>
    </w:p>
    <w:p>
      <w:pPr>
        <w:pStyle w:val="3"/>
        <w:spacing w:line="500" w:lineRule="exact"/>
        <w:ind w:leftChars="0" w:right="320"/>
        <w:jc w:val="right"/>
        <w:rPr>
          <w:rFonts w:hint="default" w:hAnsi="仿宋"/>
          <w:szCs w:val="32"/>
        </w:rPr>
      </w:pPr>
    </w:p>
    <w:p>
      <w:pPr>
        <w:pStyle w:val="3"/>
        <w:spacing w:line="500" w:lineRule="exact"/>
        <w:ind w:leftChars="0" w:right="480"/>
        <w:jc w:val="right"/>
        <w:rPr>
          <w:rFonts w:hint="default" w:hAnsi="仿宋"/>
          <w:szCs w:val="32"/>
        </w:rPr>
      </w:pPr>
      <w:r>
        <w:rPr>
          <w:rFonts w:hAnsi="仿宋"/>
          <w:szCs w:val="32"/>
        </w:rPr>
        <w:t>四川省宜宾监狱</w:t>
      </w:r>
    </w:p>
    <w:p>
      <w:pPr>
        <w:pStyle w:val="3"/>
        <w:wordWrap w:val="0"/>
        <w:spacing w:line="460" w:lineRule="exact"/>
        <w:ind w:left="4410" w:right="480"/>
        <w:jc w:val="right"/>
        <w:rPr>
          <w:rFonts w:hint="default" w:hAnsi="仿宋"/>
        </w:rPr>
      </w:pPr>
      <w:r>
        <w:rPr>
          <w:rFonts w:hAnsi="仿宋"/>
          <w:szCs w:val="32"/>
        </w:rPr>
        <w:t xml:space="preserve">     2025年9月4日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268C"/>
    <w:rsid w:val="000703A6"/>
    <w:rsid w:val="00152FA2"/>
    <w:rsid w:val="0031392C"/>
    <w:rsid w:val="003A7F25"/>
    <w:rsid w:val="003D5359"/>
    <w:rsid w:val="003D6846"/>
    <w:rsid w:val="003F095D"/>
    <w:rsid w:val="003F6E18"/>
    <w:rsid w:val="004249F0"/>
    <w:rsid w:val="004873F4"/>
    <w:rsid w:val="005C1222"/>
    <w:rsid w:val="005D33C2"/>
    <w:rsid w:val="005E5F8D"/>
    <w:rsid w:val="006A1385"/>
    <w:rsid w:val="007C4D3C"/>
    <w:rsid w:val="00852FB4"/>
    <w:rsid w:val="00895537"/>
    <w:rsid w:val="00937D3E"/>
    <w:rsid w:val="0099268C"/>
    <w:rsid w:val="00CE1207"/>
    <w:rsid w:val="00E5426F"/>
    <w:rsid w:val="00E94797"/>
    <w:rsid w:val="00F663B8"/>
    <w:rsid w:val="00F66CE1"/>
    <w:rsid w:val="00F87F54"/>
    <w:rsid w:val="3DEF9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qFormat="1" w:unhideWhenUsed="0" w:uiPriority="0" w:semiHidden="0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11"/>
    <w:qFormat/>
    <w:uiPriority w:val="0"/>
    <w:rPr>
      <w:rFonts w:hint="eastAsia" w:ascii="仿宋_GB2312" w:eastAsia="仿宋_GB2312"/>
      <w:sz w:val="32"/>
    </w:rPr>
  </w:style>
  <w:style w:type="paragraph" w:styleId="3">
    <w:name w:val="Closing"/>
    <w:basedOn w:val="1"/>
    <w:link w:val="10"/>
    <w:qFormat/>
    <w:uiPriority w:val="0"/>
    <w:pPr>
      <w:ind w:left="2100" w:leftChars="2100"/>
    </w:pPr>
    <w:rPr>
      <w:rFonts w:hint="eastAsia" w:ascii="仿宋_GB2312" w:eastAsia="仿宋_GB2312"/>
      <w:sz w:val="32"/>
    </w:rPr>
  </w:style>
  <w:style w:type="paragraph" w:styleId="4">
    <w:name w:val="footer"/>
    <w:basedOn w:val="1"/>
    <w:link w:val="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0"/>
    <w:rPr>
      <w:sz w:val="18"/>
      <w:szCs w:val="18"/>
    </w:rPr>
  </w:style>
  <w:style w:type="character" w:customStyle="1" w:styleId="10">
    <w:name w:val="结束语 Char"/>
    <w:basedOn w:val="7"/>
    <w:link w:val="3"/>
    <w:qFormat/>
    <w:uiPriority w:val="0"/>
    <w:rPr>
      <w:rFonts w:ascii="仿宋_GB2312" w:hAnsi="Times New Roman" w:eastAsia="仿宋_GB2312" w:cs="Times New Roman"/>
      <w:sz w:val="32"/>
      <w:szCs w:val="24"/>
    </w:rPr>
  </w:style>
  <w:style w:type="character" w:customStyle="1" w:styleId="11">
    <w:name w:val="称呼 Char"/>
    <w:basedOn w:val="7"/>
    <w:link w:val="2"/>
    <w:qFormat/>
    <w:uiPriority w:val="0"/>
    <w:rPr>
      <w:rFonts w:ascii="仿宋_GB2312" w:hAnsi="Times New Roman" w:eastAsia="仿宋_GB2312" w:cs="Times New Roman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36</Words>
  <Characters>208</Characters>
  <Lines>1</Lines>
  <Paragraphs>1</Paragraphs>
  <TotalTime>0</TotalTime>
  <ScaleCrop>false</ScaleCrop>
  <LinksUpToDate>false</LinksUpToDate>
  <CharactersWithSpaces>243</CharactersWithSpaces>
  <Application>WPS Office_11.8.2.10953_F1E327BC-269C-435d-A152-05C5408002CA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2025-09-05T15:55:00Z</dcterms:created>
  <dc:creator>傅强</dc:creator>
  <cp:lastModifiedBy>ybjy</cp:lastModifiedBy>
  <dcterms:modified xsi:type="dcterms:W3CDTF">2025-09-08T09:31:07Z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2052-11.8.2.10953</vt:lpwstr>
  </property>
</Properties>
</file>