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4B7" w:rsidRDefault="000F54B7" w:rsidP="000F54B7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0F54B7" w:rsidRPr="00895E0A" w:rsidRDefault="000F54B7" w:rsidP="000F54B7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0F54B7" w:rsidRPr="00AC4BED" w:rsidRDefault="000F54B7" w:rsidP="000F54B7">
      <w:pPr>
        <w:spacing w:line="460" w:lineRule="exact"/>
        <w:jc w:val="center"/>
        <w:rPr>
          <w:rFonts w:eastAsia="黑体"/>
          <w:sz w:val="32"/>
        </w:rPr>
      </w:pPr>
    </w:p>
    <w:p w:rsidR="000F54B7" w:rsidRPr="000B5811" w:rsidRDefault="000F54B7" w:rsidP="000F54B7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 w:rsidRPr="000B5811">
        <w:rPr>
          <w:rFonts w:ascii="仿宋_GB2312" w:eastAsia="仿宋_GB2312" w:hAnsi="仿宋" w:hint="eastAsia"/>
          <w:sz w:val="32"/>
        </w:rPr>
        <w:t>（202</w:t>
      </w:r>
      <w:r>
        <w:rPr>
          <w:rFonts w:ascii="仿宋_GB2312" w:eastAsia="仿宋_GB2312" w:hAnsi="仿宋" w:hint="eastAsia"/>
          <w:sz w:val="32"/>
        </w:rPr>
        <w:t>5</w:t>
      </w:r>
      <w:r w:rsidRPr="000B5811">
        <w:rPr>
          <w:rFonts w:ascii="仿宋_GB2312" w:eastAsia="仿宋_GB2312" w:hAnsi="仿宋" w:hint="eastAsia"/>
          <w:sz w:val="32"/>
        </w:rPr>
        <w:t xml:space="preserve">）宜监减字第 </w:t>
      </w:r>
      <w:r w:rsidRPr="00CC6588">
        <w:rPr>
          <w:rFonts w:ascii="仿宋_GB2312" w:eastAsia="仿宋_GB2312" w:hAnsi="仿宋"/>
          <w:noProof/>
          <w:sz w:val="32"/>
        </w:rPr>
        <w:t>16</w:t>
      </w:r>
      <w:r w:rsidRPr="000B5811">
        <w:rPr>
          <w:rFonts w:ascii="仿宋_GB2312" w:eastAsia="仿宋_GB2312" w:hAnsi="仿宋" w:hint="eastAsia"/>
          <w:sz w:val="32"/>
        </w:rPr>
        <w:t>号</w:t>
      </w:r>
    </w:p>
    <w:p w:rsidR="000F54B7" w:rsidRDefault="000F54B7" w:rsidP="000F54B7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CC6588">
        <w:rPr>
          <w:rFonts w:ascii="仿宋_GB2312" w:eastAsia="仿宋_GB2312" w:hAnsi="仿宋" w:hint="eastAsia"/>
          <w:noProof/>
          <w:sz w:val="32"/>
        </w:rPr>
        <w:t>马柒二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1957年10月11日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CC6588">
        <w:rPr>
          <w:rFonts w:ascii="仿宋_GB2312" w:eastAsia="仿宋_GB2312" w:hAnsi="仿宋" w:hint="eastAsia"/>
          <w:noProof/>
          <w:sz w:val="32"/>
        </w:rPr>
        <w:t>回族</w:t>
      </w:r>
      <w:r w:rsidRPr="00431A9B">
        <w:rPr>
          <w:rFonts w:ascii="仿宋_GB2312" w:eastAsia="仿宋_GB2312" w:hAnsi="仿宋" w:hint="eastAsia"/>
          <w:sz w:val="32"/>
        </w:rPr>
        <w:t>,</w:t>
      </w:r>
      <w:r w:rsidRPr="00CC6588">
        <w:rPr>
          <w:rFonts w:ascii="仿宋_GB2312" w:eastAsia="仿宋_GB2312" w:hAnsi="仿宋" w:hint="eastAsia"/>
          <w:noProof/>
          <w:sz w:val="32"/>
        </w:rPr>
        <w:t>小学文化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Pr="00CC6588">
        <w:rPr>
          <w:rFonts w:ascii="仿宋_GB2312" w:eastAsia="仿宋_GB2312" w:hAnsi="仿宋" w:hint="eastAsia"/>
          <w:noProof/>
          <w:sz w:val="32"/>
        </w:rPr>
        <w:t>农民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原户籍所在地：</w:t>
      </w:r>
      <w:r w:rsidRPr="00CC6588">
        <w:rPr>
          <w:rFonts w:ascii="仿宋_GB2312" w:eastAsia="仿宋_GB2312" w:hAnsi="仿宋" w:hint="eastAsia"/>
          <w:noProof/>
          <w:sz w:val="32"/>
        </w:rPr>
        <w:t>云南省</w:t>
      </w:r>
      <w:r>
        <w:rPr>
          <w:rFonts w:ascii="仿宋_GB2312" w:eastAsia="仿宋_GB2312" w:hAnsi="仿宋" w:hint="eastAsia"/>
          <w:noProof/>
          <w:sz w:val="32"/>
        </w:rPr>
        <w:t>昆明市</w:t>
      </w:r>
      <w:r w:rsidRPr="00CC6588">
        <w:rPr>
          <w:rFonts w:ascii="仿宋_GB2312" w:eastAsia="仿宋_GB2312" w:hAnsi="仿宋" w:hint="eastAsia"/>
          <w:noProof/>
          <w:sz w:val="32"/>
        </w:rPr>
        <w:t>嵩明县</w:t>
      </w:r>
      <w:r w:rsidRPr="00431A9B">
        <w:rPr>
          <w:rFonts w:ascii="仿宋_GB2312" w:eastAsia="仿宋_GB2312" w:hAnsi="仿宋" w:hint="eastAsia"/>
          <w:sz w:val="32"/>
        </w:rPr>
        <w:t>。现在四川省宜宾监狱四监区服刑。</w:t>
      </w:r>
    </w:p>
    <w:p w:rsidR="000F54B7" w:rsidRPr="00EF038D" w:rsidRDefault="000F54B7" w:rsidP="000F54B7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7C5C76">
        <w:rPr>
          <w:rFonts w:ascii="仿宋_GB2312" w:eastAsia="仿宋_GB2312" w:hAnsi="仿宋" w:hint="eastAsia"/>
          <w:sz w:val="32"/>
        </w:rPr>
        <w:t>罪犯</w:t>
      </w:r>
      <w:r w:rsidRPr="00CC6588">
        <w:rPr>
          <w:rFonts w:ascii="仿宋_GB2312" w:eastAsia="仿宋_GB2312" w:hAnsi="仿宋" w:hint="eastAsia"/>
          <w:noProof/>
          <w:sz w:val="32"/>
        </w:rPr>
        <w:t>马柒二</w:t>
      </w:r>
      <w:r>
        <w:rPr>
          <w:rFonts w:ascii="仿宋_GB2312" w:eastAsia="仿宋_GB2312" w:hAnsi="仿宋" w:hint="eastAsia"/>
          <w:noProof/>
          <w:sz w:val="32"/>
        </w:rPr>
        <w:t>2004年4月19日因贩卖毒品罪被判处有期徒刑二年。</w:t>
      </w:r>
      <w:r w:rsidRPr="00431A9B">
        <w:rPr>
          <w:rFonts w:ascii="仿宋_GB2312" w:eastAsia="仿宋_GB2312" w:hAnsi="仿宋" w:hint="eastAsia"/>
          <w:sz w:val="32"/>
        </w:rPr>
        <w:t>因</w:t>
      </w:r>
      <w:r w:rsidRPr="00CC6588">
        <w:rPr>
          <w:rFonts w:ascii="仿宋_GB2312" w:eastAsia="仿宋_GB2312" w:hAnsi="仿宋" w:hint="eastAsia"/>
          <w:noProof/>
          <w:sz w:val="32"/>
        </w:rPr>
        <w:t>贩卖毒品罪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经</w:t>
      </w:r>
      <w:r w:rsidRPr="00CC6588">
        <w:rPr>
          <w:rFonts w:ascii="仿宋_GB2312" w:eastAsia="仿宋_GB2312" w:hAnsi="仿宋" w:hint="eastAsia"/>
          <w:noProof/>
          <w:sz w:val="32"/>
        </w:rPr>
        <w:t>四川省宜宾市中级人民法院</w:t>
      </w:r>
      <w:r w:rsidRPr="00431A9B">
        <w:rPr>
          <w:rFonts w:ascii="仿宋_GB2312" w:eastAsia="仿宋_GB2312" w:hAnsi="仿宋" w:hint="eastAsia"/>
          <w:sz w:val="32"/>
        </w:rPr>
        <w:t>于</w:t>
      </w:r>
      <w:r>
        <w:rPr>
          <w:rFonts w:ascii="仿宋_GB2312" w:eastAsia="仿宋_GB2312" w:hAnsi="仿宋"/>
          <w:noProof/>
          <w:sz w:val="32"/>
        </w:rPr>
        <w:t>2011年9月28日</w:t>
      </w:r>
      <w:r>
        <w:rPr>
          <w:rFonts w:ascii="仿宋_GB2312" w:eastAsia="仿宋_GB2312" w:hAnsi="仿宋" w:hint="eastAsia"/>
          <w:sz w:val="32"/>
        </w:rPr>
        <w:t>以</w:t>
      </w:r>
      <w:r w:rsidRPr="00CC6588">
        <w:rPr>
          <w:rFonts w:ascii="仿宋_GB2312" w:eastAsia="仿宋_GB2312" w:hAnsi="仿宋" w:hint="eastAsia"/>
          <w:noProof/>
          <w:sz w:val="32"/>
        </w:rPr>
        <w:t>(2011)宜中刑二初字第3号刑事判决</w:t>
      </w:r>
      <w:r w:rsidRPr="00431A9B">
        <w:rPr>
          <w:rFonts w:ascii="仿宋_GB2312" w:eastAsia="仿宋_GB2312" w:hAnsi="仿宋" w:hint="eastAsia"/>
          <w:sz w:val="32"/>
        </w:rPr>
        <w:t>书判处</w:t>
      </w:r>
      <w:r w:rsidRPr="00CC6588">
        <w:rPr>
          <w:rFonts w:ascii="仿宋_GB2312" w:eastAsia="仿宋_GB2312" w:hAnsi="仿宋" w:hint="eastAsia"/>
          <w:noProof/>
          <w:sz w:val="32"/>
        </w:rPr>
        <w:t>无期徒刑，剥夺政治权利终身，并处没收个人全部财产</w:t>
      </w:r>
      <w:r w:rsidRPr="00431A9B">
        <w:rPr>
          <w:rFonts w:ascii="仿宋_GB2312" w:eastAsia="仿宋_GB2312" w:hAnsi="仿宋" w:hint="eastAsia"/>
          <w:sz w:val="32"/>
        </w:rPr>
        <w:t>。</w:t>
      </w:r>
      <w:r w:rsidRPr="00CC6588">
        <w:rPr>
          <w:rFonts w:ascii="仿宋_GB2312" w:eastAsia="仿宋_GB2312" w:hAnsi="仿宋" w:hint="eastAsia"/>
          <w:noProof/>
          <w:sz w:val="32"/>
        </w:rPr>
        <w:t>被告人马柒二未提出上诉。</w:t>
      </w:r>
      <w:r w:rsidRPr="00431A9B">
        <w:rPr>
          <w:rFonts w:ascii="仿宋_GB2312" w:eastAsia="仿宋_GB2312" w:hAnsi="仿宋" w:hint="eastAsia"/>
          <w:sz w:val="32"/>
        </w:rPr>
        <w:t>刑期自</w:t>
      </w:r>
      <w:r>
        <w:rPr>
          <w:rFonts w:ascii="仿宋_GB2312" w:eastAsia="仿宋_GB2312" w:hAnsi="仿宋"/>
          <w:noProof/>
          <w:sz w:val="32"/>
        </w:rPr>
        <w:t>2012年2月3日</w:t>
      </w:r>
      <w:r w:rsidRPr="00431A9B">
        <w:rPr>
          <w:rFonts w:ascii="仿宋_GB2312" w:eastAsia="仿宋_GB2312" w:hAnsi="仿宋" w:hint="eastAsia"/>
          <w:sz w:val="32"/>
        </w:rPr>
        <w:t>起。于</w:t>
      </w:r>
      <w:r>
        <w:rPr>
          <w:rFonts w:ascii="仿宋_GB2312" w:eastAsia="仿宋_GB2312" w:hAnsi="仿宋"/>
          <w:noProof/>
          <w:sz w:val="32"/>
        </w:rPr>
        <w:t>2012年4月10日</w:t>
      </w:r>
      <w:r>
        <w:rPr>
          <w:rFonts w:ascii="仿宋_GB2312" w:eastAsia="仿宋_GB2312" w:hAnsi="仿宋" w:hint="eastAsia"/>
          <w:sz w:val="32"/>
        </w:rPr>
        <w:t>送</w:t>
      </w:r>
      <w:r w:rsidRPr="00431A9B">
        <w:rPr>
          <w:rFonts w:ascii="仿宋_GB2312" w:eastAsia="仿宋_GB2312" w:hAnsi="仿宋" w:hint="eastAsia"/>
          <w:sz w:val="32"/>
        </w:rPr>
        <w:t>我狱执行刑罚。服刑期间</w:t>
      </w:r>
      <w:r>
        <w:rPr>
          <w:rFonts w:ascii="仿宋_GB2312" w:eastAsia="仿宋_GB2312" w:hAnsi="仿宋" w:hint="eastAsia"/>
          <w:sz w:val="32"/>
        </w:rPr>
        <w:t>刑罚变更执行</w:t>
      </w:r>
      <w:r w:rsidRPr="00431A9B">
        <w:rPr>
          <w:rFonts w:ascii="仿宋_GB2312" w:eastAsia="仿宋_GB2312" w:hAnsi="仿宋" w:hint="eastAsia"/>
          <w:sz w:val="32"/>
        </w:rPr>
        <w:t>情况：</w:t>
      </w:r>
      <w:r w:rsidRPr="00CC6588">
        <w:rPr>
          <w:rFonts w:ascii="仿宋_GB2312" w:eastAsia="仿宋_GB2312" w:hAnsi="仿宋" w:hint="eastAsia"/>
          <w:bCs/>
          <w:noProof/>
          <w:sz w:val="32"/>
        </w:rPr>
        <w:t>2015年6月23日经四川省高级人民法院以（2015）川刑执字第584号刑事裁定书裁定减为有期徒刑十八年四个月，剥夺政治权利七年；2018年5月22日经四川省宜宾市中级人民法院以(2018)川15刑更602号刑事裁定书裁定减刑五个月</w:t>
      </w:r>
      <w:r>
        <w:rPr>
          <w:rFonts w:ascii="仿宋_GB2312" w:eastAsia="仿宋_GB2312" w:hAnsi="仿宋" w:hint="eastAsia"/>
          <w:bCs/>
          <w:noProof/>
          <w:sz w:val="32"/>
        </w:rPr>
        <w:t>；</w:t>
      </w:r>
      <w:r w:rsidRPr="00CC6588">
        <w:rPr>
          <w:rFonts w:ascii="仿宋_GB2312" w:eastAsia="仿宋_GB2312" w:hAnsi="仿宋" w:hint="eastAsia"/>
          <w:bCs/>
          <w:noProof/>
          <w:sz w:val="32"/>
        </w:rPr>
        <w:t>2021年9月28日经四川省宜宾市中级人民法院以(2021)川15刑更518号刑事裁定书裁定减刑五个月。应于2032年12月22日刑满。</w:t>
      </w:r>
    </w:p>
    <w:p w:rsidR="000F54B7" w:rsidRPr="00B470AF" w:rsidRDefault="000F54B7" w:rsidP="000F54B7">
      <w:pPr>
        <w:spacing w:line="380" w:lineRule="exact"/>
        <w:ind w:firstLine="645"/>
        <w:rPr>
          <w:rFonts w:ascii="仿宋_GB2312" w:eastAsia="仿宋_GB2312" w:hAnsi="仿宋"/>
          <w:sz w:val="32"/>
        </w:rPr>
      </w:pPr>
      <w:r w:rsidRPr="00250718"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CC6588">
        <w:rPr>
          <w:rFonts w:ascii="仿宋_GB2312" w:eastAsia="仿宋_GB2312" w:hAnsi="仿宋" w:hint="eastAsia"/>
          <w:noProof/>
          <w:sz w:val="32"/>
        </w:rPr>
        <w:t>上次减刑</w:t>
      </w:r>
      <w:r w:rsidRPr="00250718"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</w:t>
      </w:r>
      <w:r w:rsidRPr="00E74645">
        <w:rPr>
          <w:rFonts w:ascii="仿宋_GB2312" w:eastAsia="仿宋_GB2312" w:hAnsi="仿宋" w:hint="eastAsia"/>
          <w:sz w:val="32"/>
        </w:rPr>
        <w:t>能够认识到自己所犯罪行的根源和所犯罪行的严重社会危害性</w:t>
      </w:r>
      <w:r>
        <w:rPr>
          <w:rFonts w:ascii="仿宋_GB2312" w:eastAsia="仿宋_GB2312" w:hAnsi="仿宋" w:hint="eastAsia"/>
          <w:sz w:val="32"/>
        </w:rPr>
        <w:t>。</w:t>
      </w:r>
      <w:r w:rsidRPr="00250718">
        <w:rPr>
          <w:rFonts w:ascii="仿宋_GB2312" w:eastAsia="仿宋_GB2312" w:hAnsi="仿宋" w:hint="eastAsia"/>
          <w:sz w:val="32"/>
        </w:rPr>
        <w:t>在改造中自觉遵守监规纪律和《监狱服刑人员行为规范》及《服刑人员二十条严禁行为规定》，服从监狱民警管理教育。该犯积极履行互监义务，在内务卫生方面，按照要求严格整理，长期保持整洁规范</w:t>
      </w:r>
      <w:r>
        <w:rPr>
          <w:rFonts w:ascii="仿宋_GB2312" w:eastAsia="仿宋_GB2312" w:hAnsi="仿宋" w:hint="eastAsia"/>
          <w:sz w:val="32"/>
        </w:rPr>
        <w:t>;</w:t>
      </w:r>
      <w:r w:rsidRPr="00501797">
        <w:rPr>
          <w:rFonts w:ascii="仿宋_GB2312" w:eastAsia="仿宋_GB2312" w:hAnsi="仿宋"/>
          <w:sz w:val="32"/>
        </w:rPr>
        <w:t xml:space="preserve"> </w:t>
      </w:r>
      <w:r>
        <w:rPr>
          <w:rFonts w:ascii="仿宋_GB2312" w:eastAsia="仿宋_GB2312" w:hAnsi="仿宋" w:hint="eastAsia"/>
          <w:sz w:val="32"/>
        </w:rPr>
        <w:t>该犯</w:t>
      </w:r>
      <w:r w:rsidRPr="00250718">
        <w:rPr>
          <w:rFonts w:ascii="仿宋_GB2312" w:eastAsia="仿宋_GB2312" w:hAnsi="仿宋" w:hint="eastAsia"/>
          <w:sz w:val="32"/>
        </w:rPr>
        <w:t xml:space="preserve">积极参加“政治、文化、技术”学习，上课专心听讲，认真做好笔记，按时完成作业，积极收看中央电视台的《新闻联播》节目, </w:t>
      </w:r>
      <w:r>
        <w:rPr>
          <w:rFonts w:ascii="仿宋_GB2312" w:eastAsia="仿宋_GB2312" w:hAnsi="仿宋" w:hint="eastAsia"/>
          <w:sz w:val="32"/>
        </w:rPr>
        <w:t>每周</w:t>
      </w:r>
      <w:r w:rsidRPr="00250718">
        <w:rPr>
          <w:rFonts w:ascii="仿宋_GB2312" w:eastAsia="仿宋_GB2312" w:hAnsi="仿宋" w:hint="eastAsia"/>
          <w:sz w:val="32"/>
        </w:rPr>
        <w:t>按时参加监区组织的集中教育会、生活检讨会及各项专项教育活动，认真撰写每月月记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在每次的考试考核中成绩良好</w:t>
      </w:r>
      <w:r w:rsidRPr="00250718">
        <w:rPr>
          <w:rFonts w:ascii="仿宋_GB2312" w:eastAsia="仿宋_GB2312" w:hAnsi="仿宋"/>
          <w:sz w:val="32"/>
        </w:rPr>
        <w:t>；</w:t>
      </w:r>
      <w:r w:rsidRPr="00250718">
        <w:rPr>
          <w:rFonts w:ascii="仿宋_GB2312" w:eastAsia="仿宋_GB2312" w:hAnsi="仿宋" w:hint="eastAsia"/>
          <w:sz w:val="32"/>
        </w:rPr>
        <w:t>在劳动改造中，态度端正，积极肯干，服从分配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该犯从事</w:t>
      </w:r>
      <w:r w:rsidRPr="00CC6588">
        <w:rPr>
          <w:rFonts w:ascii="仿宋_GB2312" w:eastAsia="仿宋_GB2312" w:hAnsi="仿宋" w:hint="eastAsia"/>
          <w:noProof/>
          <w:sz w:val="32"/>
        </w:rPr>
        <w:t>线圈操作工</w:t>
      </w:r>
      <w:r w:rsidRPr="00250718">
        <w:rPr>
          <w:rFonts w:ascii="仿宋_GB2312" w:eastAsia="仿宋_GB2312" w:hAnsi="仿宋" w:hint="eastAsia"/>
          <w:sz w:val="32"/>
        </w:rPr>
        <w:t>工种，不怕苦、不怕累，任劳任怨，</w:t>
      </w:r>
      <w:r w:rsidRPr="00CC6588">
        <w:rPr>
          <w:rFonts w:ascii="仿宋_GB2312" w:eastAsia="仿宋_GB2312" w:hAnsi="仿宋" w:hint="eastAsia"/>
          <w:noProof/>
          <w:sz w:val="32"/>
        </w:rPr>
        <w:t>认真学习劳动技术；该犯没收个</w:t>
      </w:r>
      <w:r w:rsidRPr="00CC6588">
        <w:rPr>
          <w:rFonts w:ascii="仿宋_GB2312" w:eastAsia="仿宋_GB2312" w:hAnsi="仿宋" w:hint="eastAsia"/>
          <w:noProof/>
          <w:sz w:val="32"/>
        </w:rPr>
        <w:lastRenderedPageBreak/>
        <w:t>人全部财于2022年12月19日经四川省宜宾市中级人民法院以（2022）川15执465号执行裁定书裁定终结执行。</w:t>
      </w:r>
      <w:r w:rsidRPr="00431A9B">
        <w:rPr>
          <w:rFonts w:ascii="仿宋_GB2312" w:eastAsia="仿宋_GB2312" w:hAnsi="仿宋" w:hint="eastAsia"/>
          <w:sz w:val="32"/>
        </w:rPr>
        <w:t>本</w:t>
      </w:r>
      <w:r>
        <w:rPr>
          <w:rFonts w:ascii="仿宋_GB2312" w:eastAsia="仿宋_GB2312" w:hAnsi="仿宋" w:hint="eastAsia"/>
          <w:sz w:val="32"/>
        </w:rPr>
        <w:t>次</w:t>
      </w:r>
      <w:r w:rsidRPr="00431A9B">
        <w:rPr>
          <w:rFonts w:ascii="仿宋_GB2312" w:eastAsia="仿宋_GB2312" w:hAnsi="仿宋" w:hint="eastAsia"/>
          <w:sz w:val="32"/>
        </w:rPr>
        <w:t>考核期内</w:t>
      </w:r>
      <w:r>
        <w:rPr>
          <w:rFonts w:ascii="仿宋_GB2312" w:eastAsia="仿宋_GB2312" w:hAnsi="仿宋" w:hint="eastAsia"/>
          <w:sz w:val="32"/>
        </w:rPr>
        <w:t>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C6588">
        <w:rPr>
          <w:rFonts w:ascii="仿宋_GB2312" w:eastAsia="仿宋_GB2312" w:hAnsi="仿宋" w:hint="eastAsia"/>
          <w:noProof/>
          <w:sz w:val="32"/>
        </w:rPr>
        <w:t>马柒二</w:t>
      </w:r>
      <w:r w:rsidRPr="00431A9B">
        <w:rPr>
          <w:rFonts w:ascii="仿宋_GB2312" w:eastAsia="仿宋_GB2312" w:hAnsi="仿宋" w:hint="eastAsia"/>
          <w:sz w:val="32"/>
        </w:rPr>
        <w:t>共</w:t>
      </w:r>
      <w:r>
        <w:rPr>
          <w:rFonts w:ascii="仿宋_GB2312" w:eastAsia="仿宋_GB2312" w:hAnsi="仿宋" w:hint="eastAsia"/>
          <w:sz w:val="32"/>
        </w:rPr>
        <w:t>计</w:t>
      </w:r>
      <w:r w:rsidRPr="00431A9B">
        <w:rPr>
          <w:rFonts w:ascii="仿宋_GB2312" w:eastAsia="仿宋_GB2312" w:hAnsi="仿宋" w:hint="eastAsia"/>
          <w:sz w:val="32"/>
        </w:rPr>
        <w:t>获得表扬</w:t>
      </w:r>
      <w:r w:rsidRPr="00CC6588">
        <w:rPr>
          <w:rFonts w:ascii="仿宋_GB2312" w:eastAsia="仿宋_GB2312" w:hAnsi="仿宋"/>
          <w:noProof/>
          <w:sz w:val="32"/>
        </w:rPr>
        <w:t>7</w:t>
      </w:r>
      <w:r w:rsidRPr="00431A9B">
        <w:rPr>
          <w:rFonts w:ascii="仿宋_GB2312" w:eastAsia="仿宋_GB2312" w:hAnsi="仿宋" w:hint="eastAsia"/>
          <w:sz w:val="32"/>
        </w:rPr>
        <w:t>个</w:t>
      </w:r>
      <w:r>
        <w:rPr>
          <w:rFonts w:ascii="仿宋_GB2312" w:eastAsia="仿宋_GB2312" w:hAnsi="仿宋" w:hint="eastAsia"/>
          <w:sz w:val="32"/>
        </w:rPr>
        <w:t>，悔改表现评定结论为</w:t>
      </w:r>
      <w:r w:rsidRPr="00774B3B">
        <w:rPr>
          <w:rFonts w:ascii="仿宋_GB2312" w:eastAsia="仿宋_GB2312" w:hAnsi="仿宋"/>
          <w:bCs/>
          <w:noProof/>
          <w:sz w:val="32"/>
        </w:rPr>
        <w:t>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0F54B7" w:rsidRPr="00D010DE" w:rsidRDefault="000F54B7" w:rsidP="000F54B7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C6588">
        <w:rPr>
          <w:rFonts w:ascii="仿宋_GB2312" w:eastAsia="仿宋_GB2312" w:hAnsi="仿宋" w:hint="eastAsia"/>
          <w:noProof/>
          <w:sz w:val="32"/>
        </w:rPr>
        <w:t>马柒二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  <w:r w:rsidRPr="00CC6588">
        <w:rPr>
          <w:rFonts w:ascii="仿宋_GB2312" w:eastAsia="仿宋_GB2312" w:hAnsi="仿宋" w:hint="eastAsia"/>
          <w:noProof/>
          <w:sz w:val="32"/>
        </w:rPr>
        <w:t>该犯系累犯</w:t>
      </w:r>
      <w:r>
        <w:rPr>
          <w:rFonts w:ascii="仿宋_GB2312" w:eastAsia="仿宋_GB2312" w:hAnsi="仿宋" w:hint="eastAsia"/>
          <w:noProof/>
          <w:sz w:val="32"/>
        </w:rPr>
        <w:t>、毒品再犯</w:t>
      </w:r>
      <w:r w:rsidRPr="00CC6588">
        <w:rPr>
          <w:rFonts w:ascii="仿宋_GB2312" w:eastAsia="仿宋_GB2312" w:hAnsi="仿宋" w:hint="eastAsia"/>
          <w:noProof/>
          <w:sz w:val="32"/>
        </w:rPr>
        <w:t>，依法应当从严。</w:t>
      </w:r>
    </w:p>
    <w:p w:rsidR="00FE23D4" w:rsidRPr="00431A9B" w:rsidRDefault="000F54B7" w:rsidP="000F54B7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CC6588">
        <w:rPr>
          <w:rFonts w:hAnsi="仿宋"/>
          <w:noProof/>
        </w:rPr>
        <w:t>马柒二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七</w:t>
      </w:r>
      <w:r w:rsidRPr="00CC6588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FE23D4" w:rsidRPr="00916D3B" w:rsidRDefault="00FE23D4" w:rsidP="00FE23D4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FE23D4" w:rsidRPr="00431A9B" w:rsidRDefault="00FE23D4" w:rsidP="00FE23D4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FE23D4" w:rsidRPr="00431A9B" w:rsidRDefault="00FE23D4" w:rsidP="00FE23D4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FE23D4" w:rsidRPr="00431A9B" w:rsidRDefault="00FE23D4" w:rsidP="00FE23D4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FE23D4" w:rsidRDefault="00FE23D4" w:rsidP="00FE23D4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5B72D1" w:rsidRPr="00431A9B" w:rsidRDefault="00FE23D4" w:rsidP="00FE23D4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2025年3月18日</w:t>
      </w:r>
    </w:p>
    <w:p w:rsidR="005B72D1" w:rsidRPr="00F57CDE" w:rsidRDefault="005B72D1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  <w:r>
        <w:rPr>
          <w:rFonts w:hAnsi="仿宋"/>
        </w:rPr>
        <w:t>公示期为五日，如对减刑建议有异议，请于公示期内将有关情况、姓名、</w:t>
      </w:r>
      <w:hyperlink r:id="rId6" w:history="1">
        <w:r w:rsidRPr="00E30D44">
          <w:t>联系方式发送至邮箱ybzysjt@126.com</w:t>
        </w:r>
      </w:hyperlink>
      <w:r>
        <w:rPr>
          <w:rFonts w:hAnsi="仿宋"/>
        </w:rPr>
        <w:t>。</w:t>
      </w:r>
    </w:p>
    <w:p w:rsidR="00326F20" w:rsidRPr="00E30D44" w:rsidRDefault="00326F20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</w:p>
    <w:sectPr w:rsidR="00326F20" w:rsidRPr="00E30D44" w:rsidSect="004527C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0AC2" w:rsidRDefault="00B30AC2" w:rsidP="005B72D1">
      <w:r>
        <w:separator/>
      </w:r>
    </w:p>
  </w:endnote>
  <w:endnote w:type="continuationSeparator" w:id="1">
    <w:p w:rsidR="00B30AC2" w:rsidRDefault="00B30AC2" w:rsidP="005B7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0AC2" w:rsidRDefault="00B30AC2" w:rsidP="005B72D1">
      <w:r>
        <w:separator/>
      </w:r>
    </w:p>
  </w:footnote>
  <w:footnote w:type="continuationSeparator" w:id="1">
    <w:p w:rsidR="00B30AC2" w:rsidRDefault="00B30AC2" w:rsidP="005B72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2D1" w:rsidRDefault="005B72D1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72D1"/>
    <w:rsid w:val="000F54B7"/>
    <w:rsid w:val="00137CB9"/>
    <w:rsid w:val="001D0653"/>
    <w:rsid w:val="001F223E"/>
    <w:rsid w:val="00326F20"/>
    <w:rsid w:val="00390015"/>
    <w:rsid w:val="0043003E"/>
    <w:rsid w:val="004527C9"/>
    <w:rsid w:val="00492D2A"/>
    <w:rsid w:val="00513AAE"/>
    <w:rsid w:val="005157D5"/>
    <w:rsid w:val="005565E5"/>
    <w:rsid w:val="00557DA5"/>
    <w:rsid w:val="005B72D1"/>
    <w:rsid w:val="00660498"/>
    <w:rsid w:val="006F4857"/>
    <w:rsid w:val="007B5F79"/>
    <w:rsid w:val="008B76AB"/>
    <w:rsid w:val="0090040F"/>
    <w:rsid w:val="009152F4"/>
    <w:rsid w:val="00941C18"/>
    <w:rsid w:val="00B125EC"/>
    <w:rsid w:val="00B30AC2"/>
    <w:rsid w:val="00B50C26"/>
    <w:rsid w:val="00B63346"/>
    <w:rsid w:val="00B6766C"/>
    <w:rsid w:val="00E135A1"/>
    <w:rsid w:val="00E30D44"/>
    <w:rsid w:val="00EE55FC"/>
    <w:rsid w:val="00F33448"/>
    <w:rsid w:val="00FE2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B7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5B72D1"/>
    <w:rPr>
      <w:sz w:val="18"/>
      <w:szCs w:val="18"/>
    </w:rPr>
  </w:style>
  <w:style w:type="paragraph" w:styleId="a4">
    <w:name w:val="footer"/>
    <w:basedOn w:val="a"/>
    <w:link w:val="Char0"/>
    <w:unhideWhenUsed/>
    <w:rsid w:val="005B72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5B72D1"/>
    <w:rPr>
      <w:sz w:val="18"/>
      <w:szCs w:val="18"/>
    </w:rPr>
  </w:style>
  <w:style w:type="paragraph" w:styleId="a5">
    <w:name w:val="Closing"/>
    <w:basedOn w:val="a"/>
    <w:link w:val="Char1"/>
    <w:rsid w:val="005B72D1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5B72D1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5B72D1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5B72D1"/>
    <w:rPr>
      <w:rFonts w:ascii="仿宋_GB2312" w:eastAsia="仿宋_GB2312" w:hAnsi="Times New Roman" w:cs="Times New Roman"/>
      <w:sz w:val="32"/>
      <w:szCs w:val="24"/>
    </w:rPr>
  </w:style>
  <w:style w:type="character" w:styleId="a7">
    <w:name w:val="Hyperlink"/>
    <w:basedOn w:val="a0"/>
    <w:uiPriority w:val="99"/>
    <w:unhideWhenUsed/>
    <w:rsid w:val="005B72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2852;&#31995;&#26041;&#24335;&#21457;&#36865;&#33267;&#37038;&#31665;ybzysjt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179</Words>
  <Characters>1023</Characters>
  <Application>Microsoft Office Word</Application>
  <DocSecurity>0</DocSecurity>
  <Lines>8</Lines>
  <Paragraphs>2</Paragraphs>
  <ScaleCrop>false</ScaleCrop>
  <Company>china</Company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2</cp:revision>
  <dcterms:created xsi:type="dcterms:W3CDTF">2025-03-18T08:34:00Z</dcterms:created>
  <dcterms:modified xsi:type="dcterms:W3CDTF">2025-03-18T08:34:00Z</dcterms:modified>
</cp:coreProperties>
</file>