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278" w:rsidRDefault="00271278" w:rsidP="0027127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271278" w:rsidRPr="00895E0A" w:rsidRDefault="00271278" w:rsidP="0027127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271278" w:rsidRPr="00895E0A" w:rsidRDefault="00271278" w:rsidP="00271278">
      <w:pPr>
        <w:spacing w:line="500" w:lineRule="exact"/>
        <w:jc w:val="center"/>
        <w:rPr>
          <w:rFonts w:eastAsia="黑体"/>
          <w:sz w:val="32"/>
        </w:rPr>
      </w:pPr>
    </w:p>
    <w:p w:rsidR="00271278" w:rsidRPr="00EE22EE" w:rsidRDefault="00271278" w:rsidP="00271278">
      <w:pPr>
        <w:spacing w:line="500" w:lineRule="exact"/>
        <w:ind w:firstLineChars="1600" w:firstLine="5120"/>
        <w:rPr>
          <w:rFonts w:ascii="仿宋_GB2312" w:eastAsia="仿宋_GB2312" w:hAnsi="仿宋"/>
          <w:sz w:val="32"/>
          <w:szCs w:val="32"/>
        </w:rPr>
      </w:pPr>
      <w:r w:rsidRPr="00EE22EE">
        <w:rPr>
          <w:rFonts w:ascii="仿宋_GB2312" w:eastAsia="仿宋_GB2312" w:hAnsi="仿宋" w:hint="eastAsia"/>
          <w:sz w:val="32"/>
          <w:szCs w:val="32"/>
        </w:rPr>
        <w:t>（2025）宜监减字第</w:t>
      </w:r>
      <w:r>
        <w:rPr>
          <w:rFonts w:ascii="仿宋_GB2312" w:eastAsia="仿宋_GB2312" w:hAnsi="仿宋" w:hint="eastAsia"/>
          <w:sz w:val="32"/>
          <w:szCs w:val="32"/>
        </w:rPr>
        <w:t>127</w:t>
      </w:r>
      <w:r w:rsidRPr="00EE22EE">
        <w:rPr>
          <w:rFonts w:ascii="仿宋_GB2312" w:eastAsia="仿宋_GB2312" w:hAnsi="仿宋" w:hint="eastAsia"/>
          <w:sz w:val="32"/>
          <w:szCs w:val="32"/>
        </w:rPr>
        <w:t>号</w:t>
      </w:r>
    </w:p>
    <w:p w:rsidR="00271278" w:rsidRPr="00EE22EE" w:rsidRDefault="00271278" w:rsidP="00271278">
      <w:pPr>
        <w:spacing w:line="46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EE22EE">
        <w:rPr>
          <w:rFonts w:ascii="仿宋_GB2312" w:eastAsia="仿宋_GB2312" w:hAnsi="仿宋" w:hint="eastAsia"/>
          <w:sz w:val="32"/>
          <w:szCs w:val="32"/>
        </w:rPr>
        <w:t>罪犯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阿苦古铁</w:t>
      </w:r>
      <w:r w:rsidRPr="00EE22EE">
        <w:rPr>
          <w:rFonts w:ascii="仿宋_GB2312" w:eastAsia="仿宋_GB2312" w:hAnsi="仿宋" w:hint="eastAsia"/>
          <w:sz w:val="32"/>
          <w:szCs w:val="32"/>
        </w:rPr>
        <w:t>，男，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1996年4月1日</w:t>
      </w:r>
      <w:r w:rsidRPr="00EE22EE">
        <w:rPr>
          <w:rFonts w:ascii="仿宋_GB2312" w:eastAsia="仿宋_GB2312" w:hAnsi="仿宋" w:hint="eastAsia"/>
          <w:sz w:val="32"/>
          <w:szCs w:val="32"/>
        </w:rPr>
        <w:t>出生，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彝族</w:t>
      </w:r>
      <w:r w:rsidRPr="00EE22EE">
        <w:rPr>
          <w:rFonts w:ascii="仿宋_GB2312" w:eastAsia="仿宋_GB2312" w:hAnsi="仿宋" w:hint="eastAsia"/>
          <w:sz w:val="32"/>
          <w:szCs w:val="32"/>
        </w:rPr>
        <w:t>,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初中文化</w:t>
      </w:r>
      <w:r w:rsidRPr="00EE22EE"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noProof/>
          <w:sz w:val="32"/>
          <w:szCs w:val="32"/>
        </w:rPr>
        <w:t>农民</w:t>
      </w:r>
      <w:r w:rsidRPr="00EE22EE">
        <w:rPr>
          <w:rFonts w:ascii="仿宋_GB2312" w:eastAsia="仿宋_GB2312" w:hAnsi="仿宋" w:hint="eastAsia"/>
          <w:sz w:val="32"/>
          <w:szCs w:val="32"/>
        </w:rPr>
        <w:t>，原户籍所在地：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四川省</w:t>
      </w:r>
      <w:r>
        <w:rPr>
          <w:rFonts w:ascii="仿宋_GB2312" w:eastAsia="仿宋_GB2312" w:hAnsi="仿宋" w:hint="eastAsia"/>
          <w:noProof/>
          <w:sz w:val="32"/>
          <w:szCs w:val="32"/>
        </w:rPr>
        <w:t>凉山彝族自治州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昭觉县</w:t>
      </w:r>
      <w:r w:rsidRPr="00EE22EE">
        <w:rPr>
          <w:rFonts w:ascii="仿宋_GB2312" w:eastAsia="仿宋_GB2312" w:hAnsi="仿宋" w:hint="eastAsia"/>
          <w:sz w:val="32"/>
          <w:szCs w:val="32"/>
        </w:rPr>
        <w:t xml:space="preserve">。现在四川省宜宾监狱一监区服刑。 </w:t>
      </w:r>
    </w:p>
    <w:p w:rsidR="00271278" w:rsidRPr="00EE22EE" w:rsidRDefault="00271278" w:rsidP="00271278">
      <w:pPr>
        <w:spacing w:line="460" w:lineRule="exact"/>
        <w:ind w:firstLine="645"/>
        <w:rPr>
          <w:rFonts w:ascii="仿宋_GB2312" w:eastAsia="仿宋_GB2312" w:hAnsi="仿宋"/>
          <w:bCs/>
          <w:noProof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阿苦古铁</w:t>
      </w:r>
      <w:r w:rsidRPr="00EE22EE">
        <w:rPr>
          <w:rFonts w:ascii="仿宋_GB2312" w:eastAsia="仿宋_GB2312" w:hAnsi="仿宋" w:hint="eastAsia"/>
          <w:sz w:val="32"/>
          <w:szCs w:val="32"/>
        </w:rPr>
        <w:t>因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以危险方</w:t>
      </w:r>
      <w:r>
        <w:rPr>
          <w:rFonts w:ascii="仿宋_GB2312" w:eastAsia="仿宋_GB2312" w:hAnsi="仿宋" w:hint="eastAsia"/>
          <w:noProof/>
          <w:sz w:val="32"/>
          <w:szCs w:val="32"/>
        </w:rPr>
        <w:t>法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危害公共安全罪</w:t>
      </w:r>
      <w:r w:rsidRPr="00EE22EE">
        <w:rPr>
          <w:rFonts w:ascii="仿宋_GB2312" w:eastAsia="仿宋_GB2312" w:hAnsi="仿宋" w:hint="eastAsia"/>
          <w:sz w:val="32"/>
          <w:szCs w:val="32"/>
        </w:rPr>
        <w:t>，经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四川省凉山彝族自治州中级人民法院</w:t>
      </w:r>
      <w:r w:rsidRPr="00EE22EE">
        <w:rPr>
          <w:rFonts w:ascii="仿宋_GB2312" w:eastAsia="仿宋_GB2312" w:hAnsi="仿宋" w:hint="eastAsia"/>
          <w:sz w:val="32"/>
          <w:szCs w:val="32"/>
        </w:rPr>
        <w:t>于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2022年3月28日</w:t>
      </w:r>
      <w:r w:rsidRPr="00EE22EE">
        <w:rPr>
          <w:rFonts w:ascii="仿宋_GB2312" w:eastAsia="仿宋_GB2312" w:hAnsi="仿宋" w:hint="eastAsia"/>
          <w:sz w:val="32"/>
          <w:szCs w:val="32"/>
        </w:rPr>
        <w:t>以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（2021）川34刑初116号刑事判决</w:t>
      </w:r>
      <w:r w:rsidRPr="00EE22EE">
        <w:rPr>
          <w:rFonts w:ascii="仿宋_GB2312" w:eastAsia="仿宋_GB2312" w:hAnsi="仿宋" w:hint="eastAsia"/>
          <w:sz w:val="32"/>
          <w:szCs w:val="32"/>
        </w:rPr>
        <w:t>书判处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无期徒刑</w:t>
      </w:r>
      <w:r w:rsidRPr="00EE22EE">
        <w:rPr>
          <w:rFonts w:ascii="仿宋_GB2312" w:eastAsia="仿宋_GB2312" w:hint="eastAsia"/>
          <w:noProof/>
          <w:sz w:val="32"/>
          <w:szCs w:val="32"/>
        </w:rPr>
        <w:t>，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剥夺政治权利终身</w:t>
      </w:r>
      <w:r w:rsidRPr="00EE22EE">
        <w:rPr>
          <w:rFonts w:ascii="仿宋_GB2312" w:eastAsia="仿宋_GB2312" w:hAnsi="仿宋" w:hint="eastAsia"/>
          <w:sz w:val="32"/>
          <w:szCs w:val="32"/>
        </w:rPr>
        <w:t>。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被告人阿苦古铁未提出上诉。</w:t>
      </w:r>
      <w:r w:rsidRPr="00EE22EE">
        <w:rPr>
          <w:rFonts w:ascii="仿宋_GB2312" w:eastAsia="仿宋_GB2312" w:hAnsi="仿宋" w:hint="eastAsia"/>
          <w:sz w:val="32"/>
          <w:szCs w:val="32"/>
        </w:rPr>
        <w:t>刑期自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2022年4月</w:t>
      </w:r>
      <w:r>
        <w:rPr>
          <w:rFonts w:ascii="仿宋_GB2312" w:eastAsia="仿宋_GB2312" w:hAnsi="仿宋" w:hint="eastAsia"/>
          <w:noProof/>
          <w:sz w:val="32"/>
          <w:szCs w:val="32"/>
        </w:rPr>
        <w:t>23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日</w:t>
      </w:r>
      <w:r w:rsidRPr="00EE22EE">
        <w:rPr>
          <w:rFonts w:ascii="仿宋_GB2312" w:eastAsia="仿宋_GB2312" w:hAnsi="仿宋" w:hint="eastAsia"/>
          <w:sz w:val="32"/>
          <w:szCs w:val="32"/>
        </w:rPr>
        <w:t>起，于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2022年7月12日</w:t>
      </w:r>
      <w:r w:rsidRPr="00EE22EE">
        <w:rPr>
          <w:rFonts w:ascii="仿宋_GB2312" w:eastAsia="仿宋_GB2312" w:hAnsi="仿宋" w:hint="eastAsia"/>
          <w:sz w:val="32"/>
          <w:szCs w:val="32"/>
        </w:rPr>
        <w:t>送我狱执行刑罚。服刑期间刑罚变更执行情况：</w:t>
      </w:r>
      <w:r w:rsidRPr="00EE22EE">
        <w:rPr>
          <w:rFonts w:ascii="仿宋_GB2312" w:eastAsia="仿宋_GB2312" w:hAnsi="仿宋" w:hint="eastAsia"/>
          <w:bCs/>
          <w:noProof/>
          <w:sz w:val="32"/>
          <w:szCs w:val="32"/>
        </w:rPr>
        <w:t>无。</w:t>
      </w:r>
    </w:p>
    <w:p w:rsidR="00271278" w:rsidRPr="00EE22EE" w:rsidRDefault="00271278" w:rsidP="00271278">
      <w:pPr>
        <w:spacing w:line="46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EE22EE">
        <w:rPr>
          <w:rFonts w:ascii="仿宋_GB2312" w:eastAsia="仿宋_GB2312" w:hAnsi="仿宋" w:hint="eastAsia"/>
          <w:noProof/>
          <w:sz w:val="32"/>
          <w:szCs w:val="32"/>
        </w:rPr>
        <w:t>该犯在服刑改造中能做到认罪服法，知罪悔罪。自入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肯干。该犯在监区</w:t>
      </w:r>
      <w:r>
        <w:rPr>
          <w:rFonts w:ascii="仿宋_GB2312" w:eastAsia="仿宋_GB2312" w:hAnsi="仿宋" w:hint="eastAsia"/>
          <w:noProof/>
          <w:sz w:val="32"/>
          <w:szCs w:val="32"/>
        </w:rPr>
        <w:t>从事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线圈劳动加工，能虚心学习劳动技能，不断提高劳动水平，遵守劳动纪律和定置管理规定。该犯在劳动中认真负责，严格遵守操作规程，严把质量关，做到不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lastRenderedPageBreak/>
        <w:t>合格的产品尽量不流向下工序，有效的控制了成品的合格率，保证了产品的质量。</w:t>
      </w:r>
      <w:r w:rsidRPr="00EE22EE">
        <w:rPr>
          <w:rFonts w:ascii="仿宋_GB2312" w:eastAsia="仿宋_GB2312" w:hAnsi="仿宋" w:hint="eastAsia"/>
          <w:sz w:val="32"/>
          <w:szCs w:val="32"/>
        </w:rPr>
        <w:t>本</w:t>
      </w:r>
      <w:r>
        <w:rPr>
          <w:rFonts w:ascii="仿宋_GB2312" w:eastAsia="仿宋_GB2312" w:hAnsi="仿宋" w:hint="eastAsia"/>
          <w:sz w:val="32"/>
          <w:szCs w:val="32"/>
        </w:rPr>
        <w:t>次</w:t>
      </w:r>
      <w:r w:rsidRPr="00EE22EE">
        <w:rPr>
          <w:rFonts w:ascii="仿宋_GB2312" w:eastAsia="仿宋_GB2312" w:hAnsi="仿宋" w:hint="eastAsia"/>
          <w:sz w:val="32"/>
          <w:szCs w:val="32"/>
        </w:rPr>
        <w:t>考核期内，罪犯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阿苦古铁</w:t>
      </w:r>
      <w:r w:rsidRPr="00EE22EE">
        <w:rPr>
          <w:rFonts w:ascii="仿宋_GB2312" w:eastAsia="仿宋_GB2312" w:hAnsi="仿宋" w:hint="eastAsia"/>
          <w:sz w:val="32"/>
          <w:szCs w:val="32"/>
        </w:rPr>
        <w:t>共计获得表扬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4</w:t>
      </w:r>
      <w:r w:rsidRPr="00EE22EE">
        <w:rPr>
          <w:rFonts w:ascii="仿宋_GB2312" w:eastAsia="仿宋_GB2312" w:hAnsi="仿宋" w:hint="eastAsia"/>
          <w:sz w:val="32"/>
          <w:szCs w:val="32"/>
        </w:rPr>
        <w:t>个，悔改表现评定结论为确有悔改表现。</w:t>
      </w:r>
    </w:p>
    <w:p w:rsidR="00271278" w:rsidRPr="00EE22EE" w:rsidRDefault="00271278" w:rsidP="00271278">
      <w:pPr>
        <w:spacing w:line="500" w:lineRule="exact"/>
        <w:ind w:firstLineChars="199" w:firstLine="637"/>
        <w:rPr>
          <w:rFonts w:ascii="仿宋_GB2312" w:eastAsia="仿宋_GB2312" w:hAnsi="仿宋"/>
          <w:sz w:val="32"/>
          <w:szCs w:val="32"/>
        </w:rPr>
      </w:pPr>
      <w:r w:rsidRPr="00EE22EE">
        <w:rPr>
          <w:rFonts w:ascii="仿宋_GB2312" w:eastAsia="仿宋_GB2312" w:hAnsi="仿宋" w:hint="eastAsia"/>
          <w:sz w:val="32"/>
          <w:szCs w:val="32"/>
        </w:rPr>
        <w:t>综上所述，罪犯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阿苦古铁</w:t>
      </w:r>
      <w:r w:rsidRPr="00EE22EE">
        <w:rPr>
          <w:rFonts w:ascii="仿宋_GB2312" w:eastAsia="仿宋_GB2312" w:hAnsi="仿宋" w:hint="eastAsia"/>
          <w:sz w:val="32"/>
          <w:szCs w:val="32"/>
        </w:rPr>
        <w:t>在服刑期间，认罪悔罪，遵规守纪，积极改造，确有悔改表现。</w:t>
      </w:r>
    </w:p>
    <w:p w:rsidR="00271278" w:rsidRPr="00EE22EE" w:rsidRDefault="00271278" w:rsidP="00271278">
      <w:pPr>
        <w:spacing w:line="50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EE22EE">
        <w:rPr>
          <w:rFonts w:ascii="仿宋_GB2312" w:eastAsia="仿宋_GB2312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EE22EE">
        <w:rPr>
          <w:rFonts w:ascii="仿宋_GB2312" w:eastAsia="仿宋_GB2312" w:hAnsi="仿宋" w:hint="eastAsia"/>
          <w:noProof/>
          <w:sz w:val="32"/>
          <w:szCs w:val="32"/>
        </w:rPr>
        <w:t>阿苦古铁</w:t>
      </w:r>
      <w:r w:rsidRPr="00EE22EE">
        <w:rPr>
          <w:rFonts w:ascii="仿宋_GB2312" w:eastAsia="仿宋_GB2312" w:hAnsi="仿宋" w:hint="eastAsia"/>
          <w:sz w:val="32"/>
          <w:szCs w:val="32"/>
        </w:rPr>
        <w:t>减为有期徒刑</w:t>
      </w:r>
      <w:r>
        <w:rPr>
          <w:rFonts w:ascii="仿宋_GB2312" w:eastAsia="仿宋_GB2312" w:hAnsi="仿宋" w:hint="eastAsia"/>
          <w:sz w:val="32"/>
          <w:szCs w:val="32"/>
        </w:rPr>
        <w:t>二十二年</w:t>
      </w:r>
      <w:r w:rsidRPr="00EE22EE">
        <w:rPr>
          <w:rFonts w:ascii="仿宋_GB2312" w:eastAsia="仿宋_GB2312" w:hAnsi="仿宋" w:hint="eastAsia"/>
          <w:sz w:val="32"/>
          <w:szCs w:val="32"/>
        </w:rPr>
        <w:t>,剥夺政治权利</w:t>
      </w:r>
      <w:r>
        <w:rPr>
          <w:rFonts w:ascii="仿宋_GB2312" w:eastAsia="仿宋_GB2312" w:hAnsi="仿宋" w:hint="eastAsia"/>
          <w:sz w:val="32"/>
          <w:szCs w:val="32"/>
        </w:rPr>
        <w:t>七年</w:t>
      </w:r>
      <w:r w:rsidRPr="00EE22EE">
        <w:rPr>
          <w:rFonts w:ascii="仿宋_GB2312" w:eastAsia="仿宋_GB2312" w:hAnsi="仿宋" w:hint="eastAsia"/>
          <w:sz w:val="32"/>
          <w:szCs w:val="32"/>
        </w:rPr>
        <w:t>。特报请裁定。</w:t>
      </w:r>
    </w:p>
    <w:p w:rsidR="00271278" w:rsidRPr="00EE22EE" w:rsidRDefault="00271278" w:rsidP="00271278">
      <w:pPr>
        <w:pStyle w:val="a6"/>
        <w:spacing w:line="500" w:lineRule="exact"/>
        <w:ind w:firstLineChars="200" w:firstLine="640"/>
        <w:rPr>
          <w:rFonts w:hAnsi="仿宋" w:hint="default"/>
          <w:szCs w:val="32"/>
        </w:rPr>
      </w:pPr>
      <w:r w:rsidRPr="00EE22EE">
        <w:rPr>
          <w:rFonts w:hAnsi="仿宋"/>
          <w:szCs w:val="32"/>
        </w:rPr>
        <w:t>此致</w:t>
      </w:r>
    </w:p>
    <w:p w:rsidR="00271278" w:rsidRPr="00EE22EE" w:rsidRDefault="00271278" w:rsidP="00271278">
      <w:pPr>
        <w:pStyle w:val="a5"/>
        <w:spacing w:line="500" w:lineRule="exact"/>
        <w:ind w:leftChars="0" w:left="0"/>
        <w:rPr>
          <w:rFonts w:hAnsi="仿宋" w:hint="default"/>
          <w:szCs w:val="32"/>
        </w:rPr>
      </w:pPr>
      <w:r w:rsidRPr="00EE22EE">
        <w:rPr>
          <w:rFonts w:hAnsi="仿宋"/>
          <w:szCs w:val="32"/>
        </w:rPr>
        <w:t>四川省高级人民法院</w:t>
      </w:r>
    </w:p>
    <w:p w:rsidR="00271278" w:rsidRDefault="00271278" w:rsidP="00271278">
      <w:pPr>
        <w:pStyle w:val="a5"/>
        <w:spacing w:line="500" w:lineRule="exact"/>
        <w:ind w:leftChars="0" w:left="0"/>
        <w:rPr>
          <w:rFonts w:hAnsi="仿宋"/>
          <w:szCs w:val="32"/>
        </w:rPr>
      </w:pPr>
    </w:p>
    <w:p w:rsidR="00271278" w:rsidRDefault="00271278" w:rsidP="00271278">
      <w:pPr>
        <w:pStyle w:val="a5"/>
        <w:spacing w:line="500" w:lineRule="exact"/>
        <w:ind w:leftChars="0" w:left="0"/>
        <w:rPr>
          <w:rFonts w:hAnsi="仿宋"/>
          <w:szCs w:val="32"/>
        </w:rPr>
      </w:pPr>
    </w:p>
    <w:p w:rsidR="00271278" w:rsidRPr="00EE22EE" w:rsidRDefault="00271278" w:rsidP="00271278">
      <w:pPr>
        <w:pStyle w:val="a5"/>
        <w:spacing w:line="500" w:lineRule="exact"/>
        <w:ind w:leftChars="0" w:left="0" w:firstLineChars="450" w:firstLine="1440"/>
        <w:rPr>
          <w:rFonts w:hAnsi="仿宋" w:hint="default"/>
          <w:szCs w:val="32"/>
        </w:rPr>
      </w:pPr>
      <w:r w:rsidRPr="00EE22EE">
        <w:rPr>
          <w:rFonts w:hAnsi="仿宋"/>
          <w:szCs w:val="32"/>
        </w:rPr>
        <w:t xml:space="preserve">                           </w:t>
      </w:r>
      <w:r>
        <w:rPr>
          <w:rFonts w:hAnsi="仿宋"/>
          <w:szCs w:val="32"/>
        </w:rPr>
        <w:t>四川省宜宾</w:t>
      </w:r>
      <w:r w:rsidRPr="00EE22EE">
        <w:rPr>
          <w:rFonts w:hAnsi="仿宋"/>
          <w:szCs w:val="32"/>
        </w:rPr>
        <w:t>监狱</w:t>
      </w:r>
    </w:p>
    <w:p w:rsidR="00271278" w:rsidRPr="00EE22EE" w:rsidRDefault="00271278" w:rsidP="00271278">
      <w:pPr>
        <w:pStyle w:val="a5"/>
        <w:wordWrap w:val="0"/>
        <w:spacing w:line="500" w:lineRule="exact"/>
        <w:ind w:leftChars="0"/>
        <w:jc w:val="right"/>
        <w:rPr>
          <w:rFonts w:hint="default"/>
          <w:szCs w:val="32"/>
        </w:rPr>
      </w:pPr>
      <w:r w:rsidRPr="00EE22EE">
        <w:rPr>
          <w:rFonts w:hAnsi="仿宋"/>
          <w:szCs w:val="32"/>
        </w:rPr>
        <w:t xml:space="preserve"> 2025年</w:t>
      </w:r>
      <w:r>
        <w:rPr>
          <w:rFonts w:hAnsi="仿宋"/>
          <w:szCs w:val="32"/>
        </w:rPr>
        <w:t>3</w:t>
      </w:r>
      <w:r w:rsidRPr="00EE22EE">
        <w:rPr>
          <w:rFonts w:hAnsi="仿宋"/>
          <w:szCs w:val="32"/>
        </w:rPr>
        <w:t>月</w:t>
      </w:r>
      <w:r>
        <w:rPr>
          <w:rFonts w:hAnsi="仿宋"/>
          <w:szCs w:val="32"/>
        </w:rPr>
        <w:t>18</w:t>
      </w:r>
      <w:r w:rsidRPr="00EE22EE">
        <w:rPr>
          <w:rFonts w:hAnsi="仿宋"/>
          <w:szCs w:val="32"/>
        </w:rPr>
        <w:t>日</w:t>
      </w:r>
    </w:p>
    <w:p w:rsidR="00271278" w:rsidRPr="00EE22EE" w:rsidRDefault="00271278" w:rsidP="00271278">
      <w:pPr>
        <w:spacing w:line="500" w:lineRule="exact"/>
        <w:rPr>
          <w:rFonts w:ascii="仿宋_GB2312" w:eastAsia="仿宋_GB2312"/>
          <w:sz w:val="32"/>
          <w:szCs w:val="32"/>
        </w:rPr>
      </w:pPr>
    </w:p>
    <w:p w:rsidR="00271278" w:rsidRPr="00EE22EE" w:rsidRDefault="00271278" w:rsidP="00271278">
      <w:pPr>
        <w:pStyle w:val="a5"/>
        <w:spacing w:line="500" w:lineRule="exact"/>
        <w:ind w:leftChars="0"/>
        <w:rPr>
          <w:rFonts w:hint="default"/>
          <w:szCs w:val="32"/>
        </w:rPr>
      </w:pPr>
    </w:p>
    <w:p w:rsidR="00271278" w:rsidRDefault="00271278" w:rsidP="00271278">
      <w:pPr>
        <w:pStyle w:val="a5"/>
        <w:spacing w:line="500" w:lineRule="exact"/>
        <w:ind w:leftChars="0"/>
        <w:rPr>
          <w:rFonts w:hint="default"/>
          <w:szCs w:val="32"/>
        </w:rPr>
      </w:pPr>
    </w:p>
    <w:p w:rsidR="00271278" w:rsidRDefault="00271278" w:rsidP="00271278">
      <w:pPr>
        <w:pStyle w:val="a5"/>
        <w:spacing w:line="500" w:lineRule="exact"/>
        <w:ind w:leftChars="0"/>
        <w:rPr>
          <w:rFonts w:hint="default"/>
          <w:szCs w:val="32"/>
        </w:rPr>
      </w:pPr>
    </w:p>
    <w:p w:rsidR="00271278" w:rsidRDefault="00271278" w:rsidP="00271278">
      <w:pPr>
        <w:pStyle w:val="a5"/>
        <w:spacing w:line="500" w:lineRule="exact"/>
        <w:ind w:leftChars="0"/>
        <w:rPr>
          <w:rFonts w:hint="default"/>
          <w:szCs w:val="32"/>
        </w:rPr>
      </w:pPr>
    </w:p>
    <w:p w:rsidR="00271278" w:rsidRDefault="00271278" w:rsidP="00271278">
      <w:pPr>
        <w:pStyle w:val="a5"/>
        <w:spacing w:line="500" w:lineRule="exact"/>
        <w:ind w:leftChars="0"/>
        <w:rPr>
          <w:rFonts w:hint="default"/>
          <w:szCs w:val="32"/>
        </w:rPr>
      </w:pPr>
    </w:p>
    <w:p w:rsidR="00271278" w:rsidRDefault="00271278" w:rsidP="00271278">
      <w:pPr>
        <w:pStyle w:val="a5"/>
        <w:spacing w:line="500" w:lineRule="exact"/>
        <w:ind w:leftChars="0"/>
        <w:rPr>
          <w:rFonts w:hint="default"/>
          <w:szCs w:val="32"/>
        </w:rPr>
      </w:pPr>
    </w:p>
    <w:p w:rsidR="00271278" w:rsidRDefault="00271278" w:rsidP="00271278">
      <w:pPr>
        <w:pStyle w:val="a5"/>
        <w:spacing w:line="500" w:lineRule="exact"/>
        <w:ind w:leftChars="0" w:left="0"/>
        <w:rPr>
          <w:rFonts w:hint="default"/>
          <w:szCs w:val="32"/>
        </w:rPr>
      </w:pPr>
    </w:p>
    <w:p w:rsidR="00271278" w:rsidRDefault="00271278" w:rsidP="00271278">
      <w:pPr>
        <w:pStyle w:val="a5"/>
        <w:spacing w:line="500" w:lineRule="exact"/>
        <w:ind w:leftChars="0"/>
        <w:rPr>
          <w:rFonts w:hint="default"/>
          <w:szCs w:val="32"/>
        </w:rPr>
      </w:pPr>
    </w:p>
    <w:p w:rsidR="00271278" w:rsidRDefault="00271278" w:rsidP="00271278">
      <w:pPr>
        <w:pStyle w:val="a5"/>
        <w:spacing w:line="500" w:lineRule="exact"/>
        <w:ind w:leftChars="0"/>
        <w:rPr>
          <w:rFonts w:hint="default"/>
          <w:szCs w:val="32"/>
        </w:rPr>
      </w:pPr>
    </w:p>
    <w:p w:rsidR="00271278" w:rsidRDefault="00271278" w:rsidP="00271278">
      <w:pPr>
        <w:pStyle w:val="a5"/>
        <w:spacing w:line="500" w:lineRule="exact"/>
        <w:ind w:leftChars="0"/>
        <w:rPr>
          <w:rFonts w:hint="default"/>
          <w:szCs w:val="32"/>
        </w:rPr>
      </w:pPr>
    </w:p>
    <w:p w:rsidR="00271278" w:rsidRPr="00271278" w:rsidRDefault="00271278" w:rsidP="00271278">
      <w:pPr>
        <w:pStyle w:val="a5"/>
        <w:spacing w:line="500" w:lineRule="exact"/>
        <w:ind w:leftChars="0" w:left="0"/>
        <w:rPr>
          <w:rFonts w:hAnsi="仿宋" w:hint="default"/>
          <w:noProof/>
          <w:szCs w:val="32"/>
        </w:rPr>
      </w:pPr>
    </w:p>
    <w:p w:rsidR="00271278" w:rsidRDefault="00271278" w:rsidP="00271278">
      <w:pPr>
        <w:spacing w:line="420" w:lineRule="exact"/>
        <w:ind w:firstLineChars="200" w:firstLine="640"/>
        <w:rPr>
          <w:rFonts w:ascii="仿宋_GB2312" w:eastAsia="仿宋_GB2312" w:hAnsi="仿宋" w:hint="eastAsia"/>
          <w:noProof/>
          <w:sz w:val="32"/>
          <w:szCs w:val="32"/>
        </w:rPr>
      </w:pPr>
      <w:r w:rsidRPr="00271278">
        <w:rPr>
          <w:rFonts w:ascii="仿宋_GB2312" w:eastAsia="仿宋_GB2312" w:hAnsi="仿宋"/>
          <w:noProof/>
          <w:sz w:val="32"/>
          <w:szCs w:val="32"/>
        </w:rPr>
        <w:t>附：罪犯阿苦古铁减刑材料1卷</w:t>
      </w:r>
    </w:p>
    <w:p w:rsidR="00271278" w:rsidRPr="001A5709" w:rsidRDefault="00271278" w:rsidP="00271278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lastRenderedPageBreak/>
        <w:t>公示期为五日，如对减刑建议有异议，请于公示期内将有关情况、姓名、联系方式发送至邮箱ybzysjt@126.com</w:t>
      </w:r>
    </w:p>
    <w:p w:rsidR="00352520" w:rsidRPr="00271278" w:rsidRDefault="00352520" w:rsidP="00271278">
      <w:pPr>
        <w:rPr>
          <w:rFonts w:ascii="仿宋_GB2312" w:eastAsia="仿宋_GB2312" w:hAnsi="仿宋"/>
          <w:noProof/>
          <w:sz w:val="32"/>
          <w:szCs w:val="32"/>
        </w:rPr>
      </w:pPr>
    </w:p>
    <w:sectPr w:rsidR="00352520" w:rsidRPr="002712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520" w:rsidRDefault="00352520" w:rsidP="00271278">
      <w:r>
        <w:separator/>
      </w:r>
    </w:p>
  </w:endnote>
  <w:endnote w:type="continuationSeparator" w:id="1">
    <w:p w:rsidR="00352520" w:rsidRDefault="00352520" w:rsidP="00271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520" w:rsidRDefault="00352520" w:rsidP="00271278">
      <w:r>
        <w:separator/>
      </w:r>
    </w:p>
  </w:footnote>
  <w:footnote w:type="continuationSeparator" w:id="1">
    <w:p w:rsidR="00352520" w:rsidRDefault="00352520" w:rsidP="002712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1278"/>
    <w:rsid w:val="00271278"/>
    <w:rsid w:val="00352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2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1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12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12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1278"/>
    <w:rPr>
      <w:sz w:val="18"/>
      <w:szCs w:val="18"/>
    </w:rPr>
  </w:style>
  <w:style w:type="paragraph" w:styleId="a5">
    <w:name w:val="Closing"/>
    <w:basedOn w:val="a"/>
    <w:link w:val="Char1"/>
    <w:rsid w:val="00271278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271278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271278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271278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150</Words>
  <Characters>855</Characters>
  <Application>Microsoft Office Word</Application>
  <DocSecurity>0</DocSecurity>
  <Lines>7</Lines>
  <Paragraphs>2</Paragraphs>
  <ScaleCrop>false</ScaleCrop>
  <Company>微软中国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2025-03-19T02:43:00Z</dcterms:created>
  <dcterms:modified xsi:type="dcterms:W3CDTF">2025-03-19T02:44:00Z</dcterms:modified>
</cp:coreProperties>
</file>