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601B" w:rsidRDefault="00E0601B" w:rsidP="00E0601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四川省宜宾监狱</w:t>
      </w:r>
    </w:p>
    <w:p w:rsidR="00E0601B" w:rsidRPr="00895E0A" w:rsidRDefault="00E0601B" w:rsidP="00E0601B">
      <w:pPr>
        <w:spacing w:line="500" w:lineRule="exact"/>
        <w:jc w:val="center"/>
        <w:rPr>
          <w:rFonts w:eastAsia="黑体"/>
          <w:sz w:val="44"/>
        </w:rPr>
      </w:pPr>
      <w:r>
        <w:rPr>
          <w:rFonts w:eastAsia="黑体" w:hint="eastAsia"/>
          <w:sz w:val="44"/>
        </w:rPr>
        <w:t>报</w:t>
      </w:r>
      <w:r w:rsidRPr="00895E0A">
        <w:rPr>
          <w:rFonts w:eastAsia="黑体" w:hint="eastAsia"/>
          <w:sz w:val="44"/>
        </w:rPr>
        <w:t>请</w:t>
      </w:r>
      <w:r>
        <w:rPr>
          <w:rFonts w:eastAsia="黑体" w:hint="eastAsia"/>
          <w:sz w:val="44"/>
        </w:rPr>
        <w:t>减刑</w:t>
      </w:r>
      <w:r w:rsidRPr="00895E0A">
        <w:rPr>
          <w:rFonts w:eastAsia="黑体" w:hint="eastAsia"/>
          <w:sz w:val="44"/>
        </w:rPr>
        <w:t>建议书</w:t>
      </w:r>
    </w:p>
    <w:p w:rsidR="00E0601B" w:rsidRPr="00AC4BED" w:rsidRDefault="00E0601B" w:rsidP="00E0601B">
      <w:pPr>
        <w:spacing w:line="460" w:lineRule="exact"/>
        <w:jc w:val="center"/>
        <w:rPr>
          <w:rFonts w:eastAsia="黑体"/>
          <w:sz w:val="32"/>
        </w:rPr>
      </w:pPr>
    </w:p>
    <w:p w:rsidR="00E0601B" w:rsidRPr="00711463" w:rsidRDefault="00E0601B" w:rsidP="00E0601B">
      <w:pPr>
        <w:spacing w:line="460" w:lineRule="exact"/>
        <w:ind w:firstLineChars="1550" w:firstLine="4960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（2025）宜监减字第</w:t>
      </w:r>
      <w:r>
        <w:rPr>
          <w:rFonts w:ascii="仿宋_GB2312" w:eastAsia="仿宋_GB2312" w:hAnsi="仿宋" w:hint="eastAsia"/>
          <w:sz w:val="32"/>
        </w:rPr>
        <w:t>102</w:t>
      </w:r>
      <w:r w:rsidRPr="00711463">
        <w:rPr>
          <w:rFonts w:ascii="仿宋_GB2312" w:eastAsia="仿宋_GB2312" w:hAnsi="仿宋" w:hint="eastAsia"/>
          <w:sz w:val="32"/>
        </w:rPr>
        <w:t>号</w:t>
      </w:r>
    </w:p>
    <w:p w:rsidR="00E0601B" w:rsidRPr="00711463" w:rsidRDefault="00E0601B" w:rsidP="00E0601B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王文平</w:t>
      </w:r>
      <w:r w:rsidRPr="00711463">
        <w:rPr>
          <w:rFonts w:ascii="仿宋_GB2312" w:eastAsia="仿宋_GB2312" w:hAnsi="仿宋" w:hint="eastAsia"/>
          <w:sz w:val="32"/>
        </w:rPr>
        <w:t>，男，</w:t>
      </w:r>
      <w:r w:rsidRPr="00711463">
        <w:rPr>
          <w:rFonts w:ascii="仿宋_GB2312" w:eastAsia="仿宋_GB2312" w:hAnsi="仿宋" w:hint="eastAsia"/>
          <w:noProof/>
          <w:sz w:val="32"/>
        </w:rPr>
        <w:t>1971年10月20日</w:t>
      </w:r>
      <w:r w:rsidRPr="00711463">
        <w:rPr>
          <w:rFonts w:ascii="仿宋_GB2312" w:eastAsia="仿宋_GB2312" w:hAnsi="仿宋" w:hint="eastAsia"/>
          <w:sz w:val="32"/>
        </w:rPr>
        <w:t>出生，</w:t>
      </w:r>
      <w:r w:rsidRPr="00711463">
        <w:rPr>
          <w:rFonts w:ascii="仿宋_GB2312" w:eastAsia="仿宋_GB2312" w:hAnsi="仿宋" w:hint="eastAsia"/>
          <w:noProof/>
          <w:sz w:val="32"/>
        </w:rPr>
        <w:t>汉族</w:t>
      </w:r>
      <w:r w:rsidRPr="00711463">
        <w:rPr>
          <w:rFonts w:ascii="仿宋_GB2312" w:eastAsia="仿宋_GB2312" w:hAnsi="仿宋" w:hint="eastAsia"/>
          <w:sz w:val="32"/>
        </w:rPr>
        <w:t>,</w:t>
      </w:r>
      <w:r w:rsidRPr="00711463">
        <w:rPr>
          <w:rFonts w:ascii="仿宋_GB2312" w:eastAsia="仿宋_GB2312" w:hAnsi="仿宋" w:hint="eastAsia"/>
          <w:noProof/>
          <w:sz w:val="32"/>
        </w:rPr>
        <w:t>小学文化</w:t>
      </w:r>
      <w:r w:rsidRPr="00711463">
        <w:rPr>
          <w:rFonts w:ascii="仿宋_GB2312" w:eastAsia="仿宋_GB2312" w:hAnsi="仿宋" w:hint="eastAsia"/>
          <w:sz w:val="32"/>
        </w:rPr>
        <w:t>，</w:t>
      </w:r>
      <w:r w:rsidRPr="00711463">
        <w:rPr>
          <w:rFonts w:ascii="仿宋_GB2312" w:eastAsia="仿宋_GB2312" w:hAnsi="仿宋" w:hint="eastAsia"/>
          <w:noProof/>
          <w:sz w:val="32"/>
        </w:rPr>
        <w:t>农民</w:t>
      </w:r>
      <w:r w:rsidRPr="00711463">
        <w:rPr>
          <w:rFonts w:ascii="仿宋_GB2312" w:eastAsia="仿宋_GB2312" w:hAnsi="仿宋" w:hint="eastAsia"/>
          <w:sz w:val="32"/>
        </w:rPr>
        <w:t>，原户籍所在地：</w:t>
      </w:r>
      <w:r w:rsidRPr="00711463">
        <w:rPr>
          <w:rFonts w:ascii="仿宋_GB2312" w:eastAsia="仿宋_GB2312" w:hAnsi="仿宋" w:hint="eastAsia"/>
          <w:noProof/>
          <w:sz w:val="32"/>
        </w:rPr>
        <w:t>四川省</w:t>
      </w:r>
      <w:r>
        <w:rPr>
          <w:rFonts w:ascii="仿宋_GB2312" w:eastAsia="仿宋_GB2312" w:hAnsi="仿宋" w:hint="eastAsia"/>
          <w:noProof/>
          <w:sz w:val="32"/>
        </w:rPr>
        <w:t>宜宾市</w:t>
      </w:r>
      <w:r w:rsidRPr="00711463">
        <w:rPr>
          <w:rFonts w:ascii="仿宋_GB2312" w:eastAsia="仿宋_GB2312" w:hAnsi="仿宋" w:hint="eastAsia"/>
          <w:noProof/>
          <w:sz w:val="32"/>
        </w:rPr>
        <w:t>兴文县</w:t>
      </w:r>
      <w:r w:rsidRPr="00711463">
        <w:rPr>
          <w:rFonts w:ascii="仿宋_GB2312" w:eastAsia="仿宋_GB2312" w:hAnsi="仿宋" w:hint="eastAsia"/>
          <w:sz w:val="32"/>
        </w:rPr>
        <w:t xml:space="preserve">。现在四川省宜宾监狱一监区服刑。  </w:t>
      </w:r>
    </w:p>
    <w:p w:rsidR="00E0601B" w:rsidRPr="00711463" w:rsidRDefault="00E0601B" w:rsidP="00E0601B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sz w:val="32"/>
        </w:rPr>
        <w:t>罪犯</w:t>
      </w:r>
      <w:r w:rsidRPr="00711463">
        <w:rPr>
          <w:rFonts w:ascii="仿宋_GB2312" w:eastAsia="仿宋_GB2312" w:hAnsi="仿宋" w:hint="eastAsia"/>
          <w:noProof/>
          <w:sz w:val="32"/>
        </w:rPr>
        <w:t>王文平</w:t>
      </w:r>
      <w:r w:rsidRPr="00711463">
        <w:rPr>
          <w:rFonts w:ascii="仿宋_GB2312" w:eastAsia="仿宋_GB2312" w:hAnsi="仿宋" w:hint="eastAsia"/>
          <w:sz w:val="32"/>
        </w:rPr>
        <w:t>因</w:t>
      </w:r>
      <w:r w:rsidRPr="00711463">
        <w:rPr>
          <w:rFonts w:ascii="仿宋_GB2312" w:eastAsia="仿宋_GB2312" w:hAnsi="仿宋" w:hint="eastAsia"/>
          <w:noProof/>
          <w:sz w:val="32"/>
        </w:rPr>
        <w:t>故意杀人罪</w:t>
      </w:r>
      <w:r w:rsidRPr="00711463">
        <w:rPr>
          <w:rFonts w:ascii="仿宋_GB2312" w:eastAsia="仿宋_GB2312" w:hAnsi="仿宋" w:hint="eastAsia"/>
          <w:sz w:val="32"/>
        </w:rPr>
        <w:t>，经</w:t>
      </w:r>
      <w:r w:rsidRPr="00711463">
        <w:rPr>
          <w:rFonts w:ascii="仿宋_GB2312" w:eastAsia="仿宋_GB2312" w:hAnsi="仿宋" w:hint="eastAsia"/>
          <w:noProof/>
          <w:sz w:val="32"/>
        </w:rPr>
        <w:t>四川省宜宾市中级人民法院</w:t>
      </w:r>
      <w:r w:rsidRPr="00711463">
        <w:rPr>
          <w:rFonts w:ascii="仿宋_GB2312" w:eastAsia="仿宋_GB2312" w:hAnsi="仿宋" w:hint="eastAsia"/>
          <w:sz w:val="32"/>
        </w:rPr>
        <w:t>于</w:t>
      </w:r>
      <w:r w:rsidRPr="00711463">
        <w:rPr>
          <w:rFonts w:ascii="仿宋_GB2312" w:eastAsia="仿宋_GB2312" w:hAnsi="仿宋" w:hint="eastAsia"/>
          <w:noProof/>
          <w:sz w:val="32"/>
        </w:rPr>
        <w:t>2012年7月24日</w:t>
      </w:r>
      <w:r w:rsidRPr="00711463">
        <w:rPr>
          <w:rFonts w:ascii="仿宋_GB2312" w:eastAsia="仿宋_GB2312" w:hAnsi="仿宋" w:hint="eastAsia"/>
          <w:sz w:val="32"/>
        </w:rPr>
        <w:t>以</w:t>
      </w:r>
      <w:r w:rsidRPr="00711463">
        <w:rPr>
          <w:rFonts w:ascii="仿宋_GB2312" w:eastAsia="仿宋_GB2312" w:hAnsi="仿宋" w:hint="eastAsia"/>
          <w:noProof/>
          <w:sz w:val="32"/>
        </w:rPr>
        <w:t>(2012)宜中刑一初字第67号刑事判决</w:t>
      </w:r>
      <w:r w:rsidRPr="00711463">
        <w:rPr>
          <w:rFonts w:ascii="仿宋_GB2312" w:eastAsia="仿宋_GB2312" w:hAnsi="仿宋" w:hint="eastAsia"/>
          <w:sz w:val="32"/>
        </w:rPr>
        <w:t>书判处</w:t>
      </w:r>
      <w:r w:rsidRPr="00711463">
        <w:rPr>
          <w:rFonts w:ascii="仿宋_GB2312" w:eastAsia="仿宋_GB2312" w:hAnsi="仿宋" w:hint="eastAsia"/>
          <w:noProof/>
          <w:sz w:val="32"/>
        </w:rPr>
        <w:t>死刑，缓期二年执行，剥夺政治权利终身</w:t>
      </w:r>
      <w:r w:rsidRPr="00711463">
        <w:rPr>
          <w:rFonts w:ascii="仿宋_GB2312" w:eastAsia="仿宋_GB2312" w:hAnsi="仿宋" w:hint="eastAsia"/>
          <w:sz w:val="32"/>
        </w:rPr>
        <w:t>。</w:t>
      </w:r>
      <w:r w:rsidRPr="00711463">
        <w:rPr>
          <w:rFonts w:ascii="仿宋_GB2312" w:eastAsia="仿宋_GB2312" w:hAnsi="仿宋" w:hint="eastAsia"/>
          <w:noProof/>
          <w:sz w:val="32"/>
        </w:rPr>
        <w:t>被告人王文平未提出上诉。经四川省高级人民法院于2013年6月25日作出(2013)川刑复字第660号刑事裁定书，裁定核准死刑，缓期二年执行，剥夺政治权利终身。</w:t>
      </w:r>
      <w:r w:rsidRPr="00711463">
        <w:rPr>
          <w:rFonts w:ascii="仿宋_GB2312" w:eastAsia="仿宋_GB2312" w:hAnsi="仿宋" w:hint="eastAsia"/>
          <w:sz w:val="32"/>
        </w:rPr>
        <w:t>刑期自</w:t>
      </w:r>
      <w:r w:rsidRPr="00711463">
        <w:rPr>
          <w:rFonts w:ascii="仿宋_GB2312" w:eastAsia="仿宋_GB2312" w:hAnsi="仿宋" w:hint="eastAsia"/>
          <w:noProof/>
          <w:sz w:val="32"/>
        </w:rPr>
        <w:t>2013年8月19日</w:t>
      </w:r>
      <w:r w:rsidRPr="00711463">
        <w:rPr>
          <w:rFonts w:ascii="仿宋_GB2312" w:eastAsia="仿宋_GB2312" w:hAnsi="仿宋" w:hint="eastAsia"/>
          <w:sz w:val="32"/>
        </w:rPr>
        <w:t>起。于</w:t>
      </w:r>
      <w:r w:rsidRPr="00711463">
        <w:rPr>
          <w:rFonts w:ascii="仿宋_GB2312" w:eastAsia="仿宋_GB2312" w:hAnsi="仿宋" w:hint="eastAsia"/>
          <w:noProof/>
          <w:sz w:val="32"/>
        </w:rPr>
        <w:t>2013年12月9日</w:t>
      </w:r>
      <w:r w:rsidRPr="00711463">
        <w:rPr>
          <w:rFonts w:ascii="仿宋_GB2312" w:eastAsia="仿宋_GB2312" w:hAnsi="仿宋" w:hint="eastAsia"/>
          <w:sz w:val="32"/>
        </w:rPr>
        <w:t>送我狱执行刑罚。服刑期间刑罚变更执行情况：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2016年3月23日经四川省高级人民法院以（2016）川刑更419号刑事裁定书裁定减为无期徒刑，剥夺政治权利终身；2020年3月30日经四川省高级人民法院以（2020）川刑更137号刑事裁定书裁定减为有期徒刑二十五年，剥夺政治权利八年</w:t>
      </w:r>
      <w:r>
        <w:rPr>
          <w:rFonts w:ascii="仿宋_GB2312" w:eastAsia="仿宋_GB2312" w:hAnsi="仿宋" w:hint="eastAsia"/>
          <w:bCs/>
          <w:noProof/>
          <w:sz w:val="32"/>
        </w:rPr>
        <w:t>；</w:t>
      </w:r>
      <w:r w:rsidRPr="00711463">
        <w:rPr>
          <w:rFonts w:ascii="仿宋_GB2312" w:eastAsia="仿宋_GB2312" w:hAnsi="仿宋" w:hint="eastAsia"/>
          <w:bCs/>
          <w:noProof/>
          <w:sz w:val="32"/>
        </w:rPr>
        <w:t>2022年8月25日经四川省宜宾市中级人民法院以(2022)川15刑更487号刑事裁定书裁定减刑七个月。应于2044年8月29日刑满。</w:t>
      </w:r>
    </w:p>
    <w:p w:rsidR="00E0601B" w:rsidRPr="00711463" w:rsidRDefault="00E0601B" w:rsidP="00E0601B">
      <w:pPr>
        <w:spacing w:line="460" w:lineRule="exact"/>
        <w:ind w:firstLine="645"/>
        <w:rPr>
          <w:rFonts w:ascii="仿宋_GB2312" w:eastAsia="仿宋_GB2312" w:hAnsi="仿宋"/>
          <w:sz w:val="32"/>
        </w:rPr>
      </w:pPr>
      <w:r w:rsidRPr="00711463">
        <w:rPr>
          <w:rFonts w:ascii="仿宋_GB2312" w:eastAsia="仿宋_GB2312" w:hAnsi="仿宋" w:hint="eastAsia"/>
          <w:noProof/>
          <w:sz w:val="32"/>
        </w:rPr>
        <w:t>该犯在服刑改造中能做到认罪服法，知罪悔罪。自上次减刑以来，遵守监规，听管服教，端正改造态度，经过监狱民警的耐心帮助教育，能够认识到自己所犯罪行的根源和所犯罪行的严重社会危害性。在改造中自觉遵守监规纪律和《监狱服刑人员行为规范》及《服刑人员二十条严禁行为规定》，服从监狱民警管理教育。在内务卫生方面，按照要求严格整理，保持整洁规范，在内务卫生规范检查中表现突出；该犯认真参加“政治、文化、技术学习”，上课专心听讲，认真做好笔记，按时完成作业，积极收看中央电视台的《新闻联播》节目，每周五按时参加监区组织的集中教育会、生活检讨会及各项专项教育活动，认真撰写每月月记，</w:t>
      </w:r>
      <w:r w:rsidRPr="00711463">
        <w:rPr>
          <w:rFonts w:ascii="仿宋_GB2312" w:eastAsia="仿宋_GB2312" w:hAnsi="仿宋" w:hint="eastAsia"/>
          <w:noProof/>
          <w:sz w:val="32"/>
        </w:rPr>
        <w:lastRenderedPageBreak/>
        <w:t>在每次的考试考核中成绩良好；该犯劳动态度端正，服从安排，积极肯干。在监区从事包装劳动加工，能虚心学习劳动技能，不断提高劳动水平，遵守劳动纪律和定置管理规定。该犯在劳动中认真负责，严格遵守操作规程，严把质量关，做到不合格的产品尽量不流向下工序，有效的控制了成品的合格率，保证了产品的质量。</w:t>
      </w:r>
      <w:r w:rsidRPr="00711463">
        <w:rPr>
          <w:rFonts w:ascii="仿宋_GB2312" w:eastAsia="仿宋_GB2312" w:hAnsi="仿宋" w:hint="eastAsia"/>
          <w:sz w:val="32"/>
        </w:rPr>
        <w:t>本次考核期内，罪犯</w:t>
      </w:r>
      <w:r w:rsidRPr="00711463">
        <w:rPr>
          <w:rFonts w:ascii="仿宋_GB2312" w:eastAsia="仿宋_GB2312" w:hAnsi="仿宋" w:hint="eastAsia"/>
          <w:noProof/>
          <w:sz w:val="32"/>
        </w:rPr>
        <w:t>王文平</w:t>
      </w:r>
      <w:r w:rsidRPr="00711463">
        <w:rPr>
          <w:rFonts w:ascii="仿宋_GB2312" w:eastAsia="仿宋_GB2312" w:hAnsi="仿宋" w:hint="eastAsia"/>
          <w:sz w:val="32"/>
        </w:rPr>
        <w:t>共计获得表扬</w:t>
      </w:r>
      <w:r w:rsidRPr="00711463">
        <w:rPr>
          <w:rFonts w:ascii="仿宋_GB2312" w:eastAsia="仿宋_GB2312" w:hAnsi="仿宋" w:hint="eastAsia"/>
          <w:noProof/>
          <w:sz w:val="32"/>
        </w:rPr>
        <w:t>5</w:t>
      </w:r>
      <w:r w:rsidRPr="00711463">
        <w:rPr>
          <w:rFonts w:ascii="仿宋_GB2312" w:eastAsia="仿宋_GB2312" w:hAnsi="仿宋" w:hint="eastAsia"/>
          <w:sz w:val="32"/>
        </w:rPr>
        <w:t>个，悔改表现评定结论为确有悔改表现。</w:t>
      </w:r>
    </w:p>
    <w:p w:rsidR="00E0601B" w:rsidRPr="00711463" w:rsidRDefault="00E0601B" w:rsidP="00E0601B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综上所述，罪犯</w:t>
      </w:r>
      <w:r w:rsidRPr="00711463">
        <w:rPr>
          <w:rFonts w:hAnsi="仿宋"/>
          <w:noProof/>
        </w:rPr>
        <w:t>王文平</w:t>
      </w:r>
      <w:r w:rsidRPr="00711463">
        <w:rPr>
          <w:rFonts w:hAnsi="仿宋"/>
        </w:rPr>
        <w:t>在服刑期间，认罪悔罪，遵规守纪，积极改造，确有悔改表现。</w:t>
      </w:r>
      <w:r w:rsidRPr="00711463">
        <w:rPr>
          <w:rFonts w:hAnsi="仿宋"/>
          <w:noProof/>
        </w:rPr>
        <w:t>该犯系故意杀人犯罪罪犯、依法应当从严。</w:t>
      </w:r>
    </w:p>
    <w:p w:rsidR="00E0601B" w:rsidRPr="00711463" w:rsidRDefault="00E0601B" w:rsidP="00E0601B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为此，根据《中华人民共和国监狱法》第二十九条、《中华人民共和国刑法》第七十八条、《中华人民共和国刑事诉讼法》第二百七十三条第二款的规定，建议对罪犯</w:t>
      </w:r>
      <w:r w:rsidRPr="00711463">
        <w:rPr>
          <w:rFonts w:hAnsi="仿宋"/>
          <w:noProof/>
        </w:rPr>
        <w:t>王文平</w:t>
      </w:r>
      <w:r w:rsidRPr="00711463">
        <w:rPr>
          <w:rFonts w:hAnsi="仿宋"/>
        </w:rPr>
        <w:t>减刑</w:t>
      </w:r>
      <w:r>
        <w:rPr>
          <w:rFonts w:hAnsi="仿宋"/>
        </w:rPr>
        <w:t>六个月</w:t>
      </w:r>
      <w:r w:rsidRPr="00711463">
        <w:rPr>
          <w:rFonts w:hAnsi="仿宋"/>
        </w:rPr>
        <w:t>。特报请裁定。</w:t>
      </w:r>
    </w:p>
    <w:p w:rsidR="00E0601B" w:rsidRPr="00711463" w:rsidRDefault="00E0601B" w:rsidP="00E0601B">
      <w:pPr>
        <w:pStyle w:val="a6"/>
        <w:spacing w:line="460" w:lineRule="exact"/>
        <w:ind w:firstLineChars="200" w:firstLine="640"/>
        <w:rPr>
          <w:rFonts w:hAnsi="仿宋" w:hint="default"/>
        </w:rPr>
      </w:pPr>
      <w:r w:rsidRPr="00711463">
        <w:rPr>
          <w:rFonts w:hAnsi="仿宋"/>
        </w:rPr>
        <w:t>此致</w:t>
      </w:r>
    </w:p>
    <w:p w:rsidR="00E0601B" w:rsidRPr="00711463" w:rsidRDefault="00E0601B" w:rsidP="00E0601B">
      <w:pPr>
        <w:pStyle w:val="a5"/>
        <w:spacing w:line="460" w:lineRule="exact"/>
        <w:ind w:leftChars="0" w:left="0"/>
        <w:rPr>
          <w:rFonts w:hAnsi="仿宋" w:hint="default"/>
          <w:szCs w:val="32"/>
        </w:rPr>
      </w:pPr>
      <w:r w:rsidRPr="00711463">
        <w:rPr>
          <w:rFonts w:hAnsi="仿宋"/>
          <w:szCs w:val="32"/>
        </w:rPr>
        <w:t>四川省宜宾市中级人民法院</w:t>
      </w:r>
    </w:p>
    <w:p w:rsidR="00E0601B" w:rsidRPr="00711463" w:rsidRDefault="00E0601B" w:rsidP="00E0601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0601B" w:rsidRPr="00711463" w:rsidRDefault="00E0601B" w:rsidP="00E0601B">
      <w:pPr>
        <w:pStyle w:val="a5"/>
        <w:spacing w:line="460" w:lineRule="exact"/>
        <w:ind w:leftChars="0"/>
        <w:rPr>
          <w:rFonts w:hAnsi="仿宋" w:hint="default"/>
          <w:szCs w:val="32"/>
        </w:rPr>
      </w:pPr>
    </w:p>
    <w:p w:rsidR="00E0601B" w:rsidRPr="00711463" w:rsidRDefault="00E0601B" w:rsidP="00E0601B">
      <w:pPr>
        <w:pStyle w:val="a5"/>
        <w:spacing w:line="460" w:lineRule="exact"/>
        <w:ind w:left="4410" w:right="480"/>
        <w:jc w:val="right"/>
        <w:rPr>
          <w:rFonts w:hAnsi="仿宋" w:hint="default"/>
        </w:rPr>
      </w:pPr>
      <w:r w:rsidRPr="00711463">
        <w:rPr>
          <w:rFonts w:hAnsi="仿宋"/>
        </w:rPr>
        <w:t>四川省宜宾监狱</w:t>
      </w:r>
    </w:p>
    <w:p w:rsidR="00E0601B" w:rsidRPr="00711463" w:rsidRDefault="00E0601B" w:rsidP="00E0601B">
      <w:pPr>
        <w:pStyle w:val="a5"/>
        <w:wordWrap w:val="0"/>
        <w:spacing w:line="460" w:lineRule="exact"/>
        <w:ind w:left="4410" w:right="160"/>
        <w:jc w:val="right"/>
        <w:rPr>
          <w:rFonts w:hAnsi="仿宋" w:hint="default"/>
        </w:rPr>
      </w:pPr>
      <w:r>
        <w:rPr>
          <w:rFonts w:hAnsi="仿宋"/>
        </w:rPr>
        <w:t>2025年3月18日</w:t>
      </w:r>
    </w:p>
    <w:p w:rsidR="00E0601B" w:rsidRPr="001A5709" w:rsidRDefault="00E0601B" w:rsidP="00E0601B">
      <w:pPr>
        <w:spacing w:line="420" w:lineRule="exact"/>
        <w:ind w:firstLineChars="200" w:firstLine="640"/>
        <w:rPr>
          <w:rFonts w:ascii="仿宋_GB2312" w:eastAsia="仿宋_GB2312" w:hAnsi="仿宋"/>
          <w:noProof/>
          <w:sz w:val="32"/>
        </w:rPr>
      </w:pPr>
      <w:r w:rsidRPr="001A5709">
        <w:rPr>
          <w:rFonts w:ascii="仿宋_GB2312" w:eastAsia="仿宋_GB2312" w:hAnsi="仿宋" w:hint="eastAsia"/>
          <w:noProof/>
          <w:sz w:val="32"/>
        </w:rPr>
        <w:t>公示期为五日，如对减刑建议有异议，请于公示期内将有关情况、姓名、联系方式发送至邮箱ybzysjt@126.com</w:t>
      </w:r>
    </w:p>
    <w:p w:rsidR="00E0601B" w:rsidRPr="00B47058" w:rsidRDefault="00E0601B" w:rsidP="00E0601B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E0601B" w:rsidRDefault="00E0601B" w:rsidP="00E0601B">
      <w:pPr>
        <w:pStyle w:val="a5"/>
        <w:spacing w:line="460" w:lineRule="exact"/>
        <w:ind w:left="4410"/>
        <w:jc w:val="right"/>
        <w:rPr>
          <w:rFonts w:ascii="仿宋" w:eastAsia="仿宋" w:hAnsi="仿宋" w:hint="default"/>
        </w:rPr>
      </w:pPr>
    </w:p>
    <w:p w:rsidR="00E0601B" w:rsidRDefault="00E0601B" w:rsidP="00E0601B">
      <w:pPr>
        <w:pStyle w:val="a5"/>
        <w:spacing w:line="460" w:lineRule="exact"/>
        <w:ind w:leftChars="0" w:right="640"/>
        <w:rPr>
          <w:rFonts w:ascii="仿宋" w:eastAsia="仿宋" w:hAnsi="仿宋" w:hint="default"/>
        </w:rPr>
        <w:sectPr w:rsidR="00E0601B" w:rsidSect="005B128B">
          <w:headerReference w:type="default" r:id="rId6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E0601B" w:rsidRPr="00E0601B" w:rsidRDefault="00E0601B" w:rsidP="00E0601B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E0601B" w:rsidRPr="00711463" w:rsidRDefault="00E0601B" w:rsidP="00E0601B">
      <w:pPr>
        <w:pStyle w:val="a5"/>
        <w:spacing w:line="460" w:lineRule="exact"/>
        <w:ind w:left="4410"/>
        <w:jc w:val="right"/>
        <w:rPr>
          <w:rFonts w:hAnsi="仿宋" w:hint="default"/>
        </w:rPr>
      </w:pPr>
    </w:p>
    <w:p w:rsidR="00E0601B" w:rsidRPr="00711463" w:rsidRDefault="00E0601B" w:rsidP="00E0601B">
      <w:pPr>
        <w:pStyle w:val="a5"/>
        <w:spacing w:line="460" w:lineRule="exact"/>
        <w:ind w:leftChars="0" w:right="640"/>
        <w:rPr>
          <w:rFonts w:hAnsi="仿宋" w:hint="default"/>
        </w:rPr>
        <w:sectPr w:rsidR="00E0601B" w:rsidRPr="00711463" w:rsidSect="005B128B">
          <w:headerReference w:type="default" r:id="rId7"/>
          <w:pgSz w:w="11906" w:h="16838"/>
          <w:pgMar w:top="1418" w:right="1418" w:bottom="1418" w:left="1418" w:header="851" w:footer="992" w:gutter="0"/>
          <w:pgNumType w:start="1"/>
          <w:cols w:space="425"/>
          <w:docGrid w:type="lines" w:linePitch="312"/>
        </w:sectPr>
      </w:pPr>
    </w:p>
    <w:p w:rsidR="0011541E" w:rsidRDefault="0011541E"/>
    <w:sectPr w:rsidR="0011541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541E" w:rsidRDefault="0011541E" w:rsidP="00E0601B">
      <w:r>
        <w:separator/>
      </w:r>
    </w:p>
  </w:endnote>
  <w:endnote w:type="continuationSeparator" w:id="1">
    <w:p w:rsidR="0011541E" w:rsidRDefault="0011541E" w:rsidP="00E060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541E" w:rsidRDefault="0011541E" w:rsidP="00E0601B">
      <w:r>
        <w:separator/>
      </w:r>
    </w:p>
  </w:footnote>
  <w:footnote w:type="continuationSeparator" w:id="1">
    <w:p w:rsidR="0011541E" w:rsidRDefault="0011541E" w:rsidP="00E0601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1B" w:rsidRDefault="00E0601B" w:rsidP="00BA091A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0601B" w:rsidRDefault="00E0601B" w:rsidP="00BA091A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0601B"/>
    <w:rsid w:val="0011541E"/>
    <w:rsid w:val="00E060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Salutation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601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E060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E0601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0601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0601B"/>
    <w:rPr>
      <w:sz w:val="18"/>
      <w:szCs w:val="18"/>
    </w:rPr>
  </w:style>
  <w:style w:type="paragraph" w:styleId="a5">
    <w:name w:val="Closing"/>
    <w:basedOn w:val="a"/>
    <w:link w:val="Char1"/>
    <w:rsid w:val="00E0601B"/>
    <w:pPr>
      <w:ind w:leftChars="2100" w:left="2100"/>
    </w:pPr>
    <w:rPr>
      <w:rFonts w:ascii="仿宋_GB2312" w:eastAsia="仿宋_GB2312" w:hint="eastAsia"/>
      <w:sz w:val="32"/>
    </w:rPr>
  </w:style>
  <w:style w:type="character" w:customStyle="1" w:styleId="Char1">
    <w:name w:val="结束语 Char"/>
    <w:basedOn w:val="a0"/>
    <w:link w:val="a5"/>
    <w:rsid w:val="00E0601B"/>
    <w:rPr>
      <w:rFonts w:ascii="仿宋_GB2312" w:eastAsia="仿宋_GB2312" w:hAnsi="Times New Roman" w:cs="Times New Roman"/>
      <w:sz w:val="32"/>
      <w:szCs w:val="24"/>
    </w:rPr>
  </w:style>
  <w:style w:type="paragraph" w:styleId="a6">
    <w:name w:val="Salutation"/>
    <w:basedOn w:val="a"/>
    <w:next w:val="a"/>
    <w:link w:val="Char2"/>
    <w:rsid w:val="00E0601B"/>
    <w:rPr>
      <w:rFonts w:ascii="仿宋_GB2312" w:eastAsia="仿宋_GB2312" w:hint="eastAsia"/>
      <w:sz w:val="32"/>
    </w:rPr>
  </w:style>
  <w:style w:type="character" w:customStyle="1" w:styleId="Char2">
    <w:name w:val="称呼 Char"/>
    <w:basedOn w:val="a0"/>
    <w:link w:val="a6"/>
    <w:rsid w:val="00E0601B"/>
    <w:rPr>
      <w:rFonts w:ascii="仿宋_GB2312" w:eastAsia="仿宋_GB2312" w:hAnsi="Times New Roman" w:cs="Times New Roman"/>
      <w:sz w:val="32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179</Words>
  <Characters>1023</Characters>
  <Application>Microsoft Office Word</Application>
  <DocSecurity>0</DocSecurity>
  <Lines>8</Lines>
  <Paragraphs>2</Paragraphs>
  <ScaleCrop>false</ScaleCrop>
  <Company>微软中国</Company>
  <LinksUpToDate>false</LinksUpToDate>
  <CharactersWithSpaces>1200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孙烨林</dc:creator>
  <cp:keywords/>
  <dc:description/>
  <cp:lastModifiedBy>孙烨林</cp:lastModifiedBy>
  <cp:revision>2</cp:revision>
  <dcterms:created xsi:type="dcterms:W3CDTF">2025-03-19T02:14:00Z</dcterms:created>
  <dcterms:modified xsi:type="dcterms:W3CDTF">2025-03-19T02:14:00Z</dcterms:modified>
</cp:coreProperties>
</file>