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346" w:rsidRDefault="00413346" w:rsidP="0041334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13346" w:rsidRPr="00895E0A" w:rsidRDefault="00413346" w:rsidP="0041334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13346" w:rsidRPr="00895E0A" w:rsidRDefault="00413346" w:rsidP="00413346">
      <w:pPr>
        <w:spacing w:line="500" w:lineRule="exact"/>
        <w:jc w:val="center"/>
        <w:rPr>
          <w:rFonts w:eastAsia="黑体"/>
          <w:sz w:val="32"/>
        </w:rPr>
      </w:pPr>
    </w:p>
    <w:p w:rsidR="00413346" w:rsidRPr="0065712B" w:rsidRDefault="00413346" w:rsidP="008B1D0B">
      <w:pPr>
        <w:spacing w:line="500" w:lineRule="exact"/>
        <w:jc w:val="right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5</w:t>
      </w:r>
      <w:r w:rsidRPr="0065712B">
        <w:rPr>
          <w:rFonts w:ascii="仿宋_GB2312" w:eastAsia="仿宋_GB2312" w:hAnsi="仿宋" w:hint="eastAsia"/>
          <w:sz w:val="32"/>
          <w:szCs w:val="32"/>
        </w:rPr>
        <w:t>）宜监减字第</w:t>
      </w:r>
      <w:r w:rsidRPr="002A20C1">
        <w:rPr>
          <w:rFonts w:ascii="仿宋_GB2312" w:eastAsia="仿宋_GB2312" w:hAnsi="仿宋"/>
          <w:noProof/>
          <w:sz w:val="32"/>
          <w:szCs w:val="32"/>
        </w:rPr>
        <w:t>31</w:t>
      </w:r>
      <w:r w:rsidRPr="0065712B">
        <w:rPr>
          <w:rFonts w:ascii="仿宋_GB2312" w:eastAsia="仿宋_GB2312" w:hAnsi="仿宋" w:hint="eastAsia"/>
          <w:sz w:val="32"/>
          <w:szCs w:val="32"/>
        </w:rPr>
        <w:t>号</w:t>
      </w:r>
    </w:p>
    <w:p w:rsidR="00413346" w:rsidRDefault="00413346" w:rsidP="00413346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杨志浪</w:t>
      </w:r>
      <w:r w:rsidRPr="0065712B">
        <w:rPr>
          <w:rFonts w:ascii="仿宋_GB2312" w:eastAsia="仿宋_GB2312" w:hAnsi="仿宋" w:hint="eastAsia"/>
          <w:sz w:val="32"/>
          <w:szCs w:val="32"/>
        </w:rPr>
        <w:t>，男，</w:t>
      </w:r>
      <w:r>
        <w:rPr>
          <w:rFonts w:ascii="仿宋_GB2312" w:eastAsia="仿宋_GB2312" w:hAnsi="仿宋"/>
          <w:noProof/>
          <w:sz w:val="32"/>
          <w:szCs w:val="32"/>
        </w:rPr>
        <w:t>1984年11月5日</w:t>
      </w:r>
      <w:r w:rsidRPr="0065712B">
        <w:rPr>
          <w:rFonts w:ascii="仿宋_GB2312" w:eastAsia="仿宋_GB2312" w:hAnsi="仿宋" w:hint="eastAsia"/>
          <w:sz w:val="32"/>
          <w:szCs w:val="32"/>
        </w:rPr>
        <w:t>出生，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彝族</w:t>
      </w:r>
      <w:r w:rsidRPr="0065712B">
        <w:rPr>
          <w:rFonts w:ascii="仿宋_GB2312" w:eastAsia="仿宋_GB2312" w:hAnsi="仿宋" w:hint="eastAsia"/>
          <w:sz w:val="32"/>
          <w:szCs w:val="32"/>
        </w:rPr>
        <w:t>,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初中文化</w:t>
      </w:r>
      <w:r w:rsidRPr="0065712B">
        <w:rPr>
          <w:rFonts w:ascii="仿宋_GB2312" w:eastAsia="仿宋_GB2312" w:hAnsi="仿宋" w:hint="eastAsia"/>
          <w:sz w:val="32"/>
          <w:szCs w:val="32"/>
        </w:rPr>
        <w:t>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农民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65712B">
        <w:rPr>
          <w:rFonts w:ascii="仿宋_GB2312" w:eastAsia="仿宋_GB2312" w:hAnsi="仿宋" w:hint="eastAsia"/>
          <w:sz w:val="32"/>
          <w:szCs w:val="32"/>
        </w:rPr>
        <w:t>原户籍所在地：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四川县</w:t>
      </w:r>
      <w:r>
        <w:rPr>
          <w:rFonts w:ascii="仿宋_GB2312" w:eastAsia="仿宋_GB2312" w:hAnsi="仿宋" w:hint="eastAsia"/>
          <w:noProof/>
          <w:sz w:val="32"/>
          <w:szCs w:val="32"/>
        </w:rPr>
        <w:t>凉山彝族自治州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雷波县</w:t>
      </w:r>
      <w:r w:rsidRPr="0065712B">
        <w:rPr>
          <w:rFonts w:ascii="仿宋_GB2312" w:eastAsia="仿宋_GB2312" w:hAnsi="仿宋" w:hint="eastAsia"/>
          <w:sz w:val="32"/>
          <w:szCs w:val="32"/>
        </w:rPr>
        <w:t>。现在四川省宜宾监狱四监区服刑。</w:t>
      </w:r>
    </w:p>
    <w:p w:rsidR="00413346" w:rsidRPr="00FD6FF4" w:rsidRDefault="00413346" w:rsidP="00413346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杨志浪</w:t>
      </w:r>
      <w:r w:rsidRPr="0065712B">
        <w:rPr>
          <w:rFonts w:ascii="仿宋_GB2312" w:eastAsia="仿宋_GB2312" w:hAnsi="仿宋" w:hint="eastAsia"/>
          <w:sz w:val="32"/>
          <w:szCs w:val="32"/>
        </w:rPr>
        <w:t>因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贩卖毒品罪</w:t>
      </w:r>
      <w:r>
        <w:rPr>
          <w:rFonts w:ascii="仿宋_GB2312" w:eastAsia="仿宋_GB2312" w:hAnsi="仿宋" w:hint="eastAsia"/>
          <w:sz w:val="32"/>
          <w:szCs w:val="32"/>
        </w:rPr>
        <w:t>,</w:t>
      </w:r>
      <w:r w:rsidRPr="0065712B">
        <w:rPr>
          <w:rFonts w:ascii="仿宋_GB2312" w:eastAsia="仿宋_GB2312" w:hAnsi="仿宋" w:hint="eastAsia"/>
          <w:sz w:val="32"/>
          <w:szCs w:val="32"/>
        </w:rPr>
        <w:t>经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四川省凉山彝族自治州中级人民法院</w:t>
      </w:r>
      <w:r w:rsidRPr="0065712B">
        <w:rPr>
          <w:rFonts w:ascii="仿宋_GB2312" w:eastAsia="仿宋_GB2312" w:hAnsi="仿宋" w:hint="eastAsia"/>
          <w:sz w:val="32"/>
          <w:szCs w:val="32"/>
        </w:rPr>
        <w:t>于</w:t>
      </w:r>
      <w:r>
        <w:rPr>
          <w:rFonts w:ascii="仿宋_GB2312" w:eastAsia="仿宋_GB2312" w:hAnsi="仿宋"/>
          <w:noProof/>
          <w:sz w:val="32"/>
          <w:szCs w:val="32"/>
        </w:rPr>
        <w:t>2018年11月5日</w:t>
      </w:r>
      <w:r>
        <w:rPr>
          <w:rFonts w:ascii="仿宋_GB2312" w:eastAsia="仿宋_GB2312" w:hAnsi="仿宋" w:hint="eastAsia"/>
          <w:sz w:val="32"/>
          <w:szCs w:val="32"/>
        </w:rPr>
        <w:t>以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（2018）川34刑初128号刑事判决</w:t>
      </w:r>
      <w:r>
        <w:rPr>
          <w:rFonts w:ascii="仿宋_GB2312" w:eastAsia="仿宋_GB2312" w:hAnsi="仿宋" w:hint="eastAsia"/>
          <w:sz w:val="32"/>
          <w:szCs w:val="32"/>
        </w:rPr>
        <w:t>书</w:t>
      </w:r>
      <w:r w:rsidRPr="0065712B">
        <w:rPr>
          <w:rFonts w:ascii="仿宋_GB2312" w:eastAsia="仿宋_GB2312" w:hAnsi="仿宋" w:hint="eastAsia"/>
          <w:sz w:val="32"/>
          <w:szCs w:val="32"/>
        </w:rPr>
        <w:t>判处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死刑，缓期二年执行</w:t>
      </w:r>
      <w:r>
        <w:rPr>
          <w:rFonts w:hint="eastAsia"/>
          <w:noProof/>
        </w:rPr>
        <w:t>，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剥夺政治权利终身，并处没收个人全部财产</w:t>
      </w:r>
      <w:r w:rsidRPr="0065712B">
        <w:rPr>
          <w:rFonts w:ascii="仿宋_GB2312" w:eastAsia="仿宋_GB2312" w:hAnsi="仿宋" w:hint="eastAsia"/>
          <w:sz w:val="32"/>
          <w:szCs w:val="32"/>
        </w:rPr>
        <w:t>。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被告人杨志浪及同案</w:t>
      </w:r>
      <w:r>
        <w:rPr>
          <w:rFonts w:ascii="仿宋_GB2312" w:eastAsia="仿宋_GB2312" w:hAnsi="仿宋" w:hint="eastAsia"/>
          <w:noProof/>
          <w:sz w:val="32"/>
          <w:szCs w:val="32"/>
        </w:rPr>
        <w:t>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不服判决提起上诉，经四川省高级人民法院于</w:t>
      </w:r>
      <w:r>
        <w:rPr>
          <w:rFonts w:ascii="仿宋_GB2312" w:eastAsia="仿宋_GB2312" w:hAnsi="仿宋"/>
          <w:noProof/>
          <w:sz w:val="32"/>
          <w:szCs w:val="32"/>
        </w:rPr>
        <w:t>2019年7月31日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作出（2019）川刑终322号刑事裁定书，裁定驳回上诉，维持原判。</w:t>
      </w:r>
      <w:r w:rsidRPr="0065712B">
        <w:rPr>
          <w:rFonts w:ascii="仿宋_GB2312" w:eastAsia="仿宋_GB2312" w:hAnsi="仿宋" w:hint="eastAsia"/>
          <w:sz w:val="32"/>
          <w:szCs w:val="32"/>
        </w:rPr>
        <w:t>刑期自</w:t>
      </w:r>
      <w:r>
        <w:rPr>
          <w:rFonts w:ascii="仿宋_GB2312" w:eastAsia="仿宋_GB2312" w:hAnsi="仿宋"/>
          <w:noProof/>
          <w:sz w:val="32"/>
          <w:szCs w:val="32"/>
        </w:rPr>
        <w:t>2019年10月18日</w:t>
      </w:r>
      <w:r w:rsidRPr="0065712B">
        <w:rPr>
          <w:rFonts w:ascii="仿宋_GB2312" w:eastAsia="仿宋_GB2312" w:hAnsi="仿宋" w:hint="eastAsia"/>
          <w:sz w:val="32"/>
          <w:szCs w:val="32"/>
        </w:rPr>
        <w:t>起，于</w:t>
      </w:r>
      <w:r>
        <w:rPr>
          <w:rFonts w:ascii="仿宋_GB2312" w:eastAsia="仿宋_GB2312" w:hAnsi="仿宋"/>
          <w:noProof/>
          <w:sz w:val="32"/>
          <w:szCs w:val="32"/>
        </w:rPr>
        <w:t>2019年11月7日</w:t>
      </w:r>
      <w:r>
        <w:rPr>
          <w:rFonts w:ascii="仿宋_GB2312" w:eastAsia="仿宋_GB2312" w:hAnsi="仿宋" w:hint="eastAsia"/>
          <w:sz w:val="32"/>
          <w:szCs w:val="32"/>
        </w:rPr>
        <w:t>送</w:t>
      </w:r>
      <w:r w:rsidRPr="0065712B">
        <w:rPr>
          <w:rFonts w:ascii="仿宋_GB2312" w:eastAsia="仿宋_GB2312" w:hAnsi="仿宋" w:hint="eastAsia"/>
          <w:sz w:val="32"/>
          <w:szCs w:val="32"/>
        </w:rPr>
        <w:t>我狱执行刑罚。</w:t>
      </w:r>
      <w:r w:rsidRPr="00431A9B">
        <w:rPr>
          <w:rFonts w:ascii="仿宋_GB2312" w:eastAsia="仿宋_GB2312" w:hAnsi="仿宋" w:hint="eastAsia"/>
          <w:sz w:val="32"/>
        </w:rPr>
        <w:t>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2A20C1">
        <w:rPr>
          <w:rFonts w:ascii="仿宋_GB2312" w:eastAsia="仿宋_GB2312" w:hAnsi="仿宋" w:hint="eastAsia"/>
          <w:bCs/>
          <w:noProof/>
          <w:sz w:val="32"/>
          <w:szCs w:val="32"/>
        </w:rPr>
        <w:t>2022年4月15日经四川省高级人民法院以(2022)川刑更421号刑事裁定书裁定减为无期徒刑，剥夺政治权利终身。</w:t>
      </w:r>
    </w:p>
    <w:p w:rsidR="00413346" w:rsidRDefault="00413346" w:rsidP="00413346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2A20C1">
        <w:rPr>
          <w:rFonts w:ascii="仿宋_GB2312" w:eastAsia="仿宋_GB2312" w:hAnsi="仿宋" w:hint="eastAsia"/>
          <w:noProof/>
          <w:sz w:val="32"/>
        </w:rPr>
        <w:t>上次减刑</w:t>
      </w:r>
      <w:r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B73AB8">
        <w:rPr>
          <w:rFonts w:ascii="仿宋_GB2312" w:eastAsia="仿宋_GB2312" w:hAnsi="仿宋" w:hint="eastAsia"/>
          <w:sz w:val="32"/>
        </w:rPr>
        <w:t>能够认识到自己所犯罪行的根源和所犯罪行的严重社会危害性。</w:t>
      </w:r>
      <w:r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整理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2A20C1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2A20C1">
        <w:rPr>
          <w:rFonts w:ascii="仿宋_GB2312" w:eastAsia="仿宋_GB2312" w:hAnsi="仿宋" w:hint="eastAsia"/>
          <w:noProof/>
          <w:sz w:val="32"/>
        </w:rPr>
        <w:t>认真学习劳动技术；该犯没收个人全部财产已执行。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</w:t>
      </w:r>
      <w:r w:rsidRPr="00431A9B">
        <w:rPr>
          <w:rFonts w:ascii="仿宋_GB2312" w:eastAsia="仿宋_GB2312" w:hAnsi="仿宋" w:hint="eastAsia"/>
          <w:sz w:val="32"/>
        </w:rPr>
        <w:lastRenderedPageBreak/>
        <w:t>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</w:rPr>
        <w:t>杨志浪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2A20C1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  <w:r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13346" w:rsidRPr="00D010DE" w:rsidRDefault="00413346" w:rsidP="0041334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A20C1">
        <w:rPr>
          <w:rFonts w:ascii="仿宋_GB2312" w:eastAsia="仿宋_GB2312" w:hAnsi="仿宋" w:hint="eastAsia"/>
          <w:noProof/>
          <w:sz w:val="32"/>
        </w:rPr>
        <w:t>杨志浪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774B47" w:rsidRPr="0065712B" w:rsidRDefault="00413346" w:rsidP="00413346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65712B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杨志浪</w:t>
      </w:r>
      <w:r w:rsidRPr="0065712B">
        <w:rPr>
          <w:rFonts w:ascii="仿宋_GB2312" w:eastAsia="仿宋_GB2312" w:hAnsi="仿宋" w:hint="eastAsia"/>
          <w:sz w:val="32"/>
          <w:szCs w:val="32"/>
        </w:rPr>
        <w:t>减为有期徒刑</w:t>
      </w:r>
      <w:r w:rsidRPr="002A20C1">
        <w:rPr>
          <w:rFonts w:ascii="仿宋_GB2312" w:eastAsia="仿宋_GB2312" w:hAnsi="仿宋" w:hint="eastAsia"/>
          <w:noProof/>
          <w:sz w:val="32"/>
          <w:szCs w:val="32"/>
        </w:rPr>
        <w:t>二十五年</w:t>
      </w:r>
      <w:r w:rsidRPr="0065712B">
        <w:rPr>
          <w:rFonts w:ascii="仿宋_GB2312" w:eastAsia="仿宋_GB2312" w:hAnsi="仿宋" w:hint="eastAsia"/>
          <w:sz w:val="32"/>
          <w:szCs w:val="32"/>
        </w:rPr>
        <w:t>,剥夺政治权利</w:t>
      </w:r>
      <w:r>
        <w:rPr>
          <w:rFonts w:ascii="仿宋_GB2312" w:eastAsia="仿宋_GB2312" w:hAnsi="仿宋" w:hint="eastAsia"/>
          <w:sz w:val="32"/>
          <w:szCs w:val="32"/>
        </w:rPr>
        <w:t>八年</w:t>
      </w:r>
      <w:r w:rsidRPr="0065712B">
        <w:rPr>
          <w:rFonts w:ascii="仿宋_GB2312" w:eastAsia="仿宋_GB2312" w:hAnsi="仿宋" w:hint="eastAsia"/>
          <w:sz w:val="32"/>
          <w:szCs w:val="32"/>
        </w:rPr>
        <w:t>。特报请裁定。</w:t>
      </w:r>
    </w:p>
    <w:p w:rsidR="00774B47" w:rsidRPr="0065712B" w:rsidRDefault="00774B47" w:rsidP="00774B47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此致</w:t>
      </w:r>
    </w:p>
    <w:p w:rsidR="00FE23D4" w:rsidRPr="00431A9B" w:rsidRDefault="00774B47" w:rsidP="00774B4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65712B">
        <w:rPr>
          <w:rFonts w:hAnsi="仿宋"/>
          <w:szCs w:val="32"/>
        </w:rPr>
        <w:t>四川省高级人民法院</w:t>
      </w:r>
    </w:p>
    <w:p w:rsidR="00FE23D4" w:rsidRPr="00431A9B" w:rsidRDefault="00FE23D4" w:rsidP="00FE23D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E23D4" w:rsidRPr="00431A9B" w:rsidRDefault="00FE23D4" w:rsidP="00FE23D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E23D4" w:rsidRDefault="00FE23D4" w:rsidP="00FE23D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E23D4" w:rsidP="00FE23D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FF5" w:rsidRDefault="00116FF5" w:rsidP="005B72D1">
      <w:r>
        <w:separator/>
      </w:r>
    </w:p>
  </w:endnote>
  <w:endnote w:type="continuationSeparator" w:id="1">
    <w:p w:rsidR="00116FF5" w:rsidRDefault="00116FF5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FF5" w:rsidRDefault="00116FF5" w:rsidP="005B72D1">
      <w:r>
        <w:separator/>
      </w:r>
    </w:p>
  </w:footnote>
  <w:footnote w:type="continuationSeparator" w:id="1">
    <w:p w:rsidR="00116FF5" w:rsidRDefault="00116FF5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F54B7"/>
    <w:rsid w:val="00116FF5"/>
    <w:rsid w:val="00137CB9"/>
    <w:rsid w:val="001D0653"/>
    <w:rsid w:val="001F223E"/>
    <w:rsid w:val="00266909"/>
    <w:rsid w:val="00313577"/>
    <w:rsid w:val="00326F20"/>
    <w:rsid w:val="00390015"/>
    <w:rsid w:val="00413346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74B47"/>
    <w:rsid w:val="007B5F79"/>
    <w:rsid w:val="00846D70"/>
    <w:rsid w:val="008B1D0B"/>
    <w:rsid w:val="008B76AB"/>
    <w:rsid w:val="0090040F"/>
    <w:rsid w:val="00904035"/>
    <w:rsid w:val="009152F4"/>
    <w:rsid w:val="00941C18"/>
    <w:rsid w:val="00950AED"/>
    <w:rsid w:val="00A46106"/>
    <w:rsid w:val="00A579DD"/>
    <w:rsid w:val="00AD3E83"/>
    <w:rsid w:val="00B125EC"/>
    <w:rsid w:val="00B50C26"/>
    <w:rsid w:val="00B63346"/>
    <w:rsid w:val="00B6766C"/>
    <w:rsid w:val="00CE77B2"/>
    <w:rsid w:val="00D33B4F"/>
    <w:rsid w:val="00E135A1"/>
    <w:rsid w:val="00E30D44"/>
    <w:rsid w:val="00EE55FC"/>
    <w:rsid w:val="00F33448"/>
    <w:rsid w:val="00FA5120"/>
    <w:rsid w:val="00FE2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157</Words>
  <Characters>900</Characters>
  <Application>Microsoft Office Word</Application>
  <DocSecurity>0</DocSecurity>
  <Lines>7</Lines>
  <Paragraphs>2</Paragraphs>
  <ScaleCrop>false</ScaleCrop>
  <Company>china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2025-03-18T08:41:00Z</dcterms:created>
  <dcterms:modified xsi:type="dcterms:W3CDTF">2025-03-18T08:43:00Z</dcterms:modified>
</cp:coreProperties>
</file>