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9D7" w:rsidRDefault="004009D7" w:rsidP="004009D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009D7" w:rsidRDefault="004009D7" w:rsidP="004009D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4009D7" w:rsidRDefault="004009D7" w:rsidP="004009D7">
      <w:pPr>
        <w:spacing w:line="460" w:lineRule="exact"/>
        <w:jc w:val="center"/>
        <w:rPr>
          <w:rFonts w:eastAsia="黑体"/>
          <w:sz w:val="32"/>
        </w:rPr>
      </w:pPr>
    </w:p>
    <w:p w:rsidR="004009D7" w:rsidRDefault="004009D7" w:rsidP="004009D7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（2025）宜监减字第 </w:t>
      </w:r>
      <w:r>
        <w:rPr>
          <w:rFonts w:ascii="仿宋_GB2312" w:eastAsia="仿宋_GB2312" w:hAnsi="仿宋"/>
          <w:sz w:val="32"/>
        </w:rPr>
        <w:t>13</w:t>
      </w:r>
      <w:r>
        <w:rPr>
          <w:rFonts w:ascii="仿宋_GB2312" w:eastAsia="仿宋_GB2312" w:hAnsi="仿宋" w:hint="eastAsia"/>
          <w:sz w:val="32"/>
        </w:rPr>
        <w:t>号</w:t>
      </w:r>
    </w:p>
    <w:p w:rsidR="004009D7" w:rsidRDefault="004009D7" w:rsidP="004009D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罪犯姚勇，男，</w:t>
      </w:r>
      <w:r>
        <w:rPr>
          <w:rFonts w:ascii="仿宋_GB2312" w:eastAsia="仿宋_GB2312" w:hAnsi="仿宋"/>
          <w:sz w:val="32"/>
        </w:rPr>
        <w:t>1981年6月15日</w:t>
      </w:r>
      <w:r>
        <w:rPr>
          <w:rFonts w:ascii="仿宋_GB2312" w:eastAsia="仿宋_GB2312" w:hAnsi="仿宋" w:hint="eastAsia"/>
          <w:sz w:val="32"/>
        </w:rPr>
        <w:t>出生，汉族,初中文化，个体工商户,原户籍所在地：云南省楚雄彝族自治州姚安县。现在四川省宜宾监狱三监区服刑。</w:t>
      </w:r>
    </w:p>
    <w:p w:rsidR="004009D7" w:rsidRDefault="004009D7" w:rsidP="004009D7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罪犯姚勇2008年8月因寻衅滋事罪被判处有期徒刑二年，2010年8月刑满释放。因组织、领导黑社会性质组织罪、强迫交易罪、敲诈勒索罪,经云南省姚安县人民法院于</w:t>
      </w:r>
      <w:r>
        <w:rPr>
          <w:rFonts w:ascii="仿宋_GB2312" w:eastAsia="仿宋_GB2312" w:hAnsi="仿宋"/>
          <w:sz w:val="32"/>
        </w:rPr>
        <w:t>2021年11月26日</w:t>
      </w:r>
      <w:r>
        <w:rPr>
          <w:rFonts w:ascii="仿宋_GB2312" w:eastAsia="仿宋_GB2312" w:hAnsi="仿宋" w:hint="eastAsia"/>
          <w:sz w:val="32"/>
        </w:rPr>
        <w:t>以(2021)云2325刑初57号刑事判决书判处有期徒刑十六年，剥夺政治权利四年，并处没收个人全部财产，继续追缴违法所得3万元发还被害人。被告人姚勇及同案犯不服判决提起上诉，经云南省楚雄彝族自治州中级人民法院于</w:t>
      </w:r>
      <w:r>
        <w:rPr>
          <w:rFonts w:ascii="仿宋_GB2312" w:eastAsia="仿宋_GB2312" w:hAnsi="仿宋"/>
          <w:sz w:val="32"/>
        </w:rPr>
        <w:t>2021年12月25日</w:t>
      </w:r>
      <w:r>
        <w:rPr>
          <w:rFonts w:ascii="仿宋_GB2312" w:eastAsia="仿宋_GB2312" w:hAnsi="仿宋" w:hint="eastAsia"/>
          <w:sz w:val="32"/>
        </w:rPr>
        <w:t>作出(2021)云23刑终226号刑事裁定书，裁定驳回上诉，维持原判。刑期自</w:t>
      </w:r>
      <w:r>
        <w:rPr>
          <w:rFonts w:ascii="仿宋_GB2312" w:eastAsia="仿宋_GB2312" w:hAnsi="仿宋"/>
          <w:sz w:val="32"/>
        </w:rPr>
        <w:t>2020年4月28日</w:t>
      </w:r>
      <w:r>
        <w:rPr>
          <w:rFonts w:ascii="仿宋_GB2312" w:eastAsia="仿宋_GB2312" w:hAnsi="仿宋" w:hint="eastAsia"/>
          <w:sz w:val="32"/>
        </w:rPr>
        <w:t>起至</w:t>
      </w:r>
      <w:r>
        <w:rPr>
          <w:rFonts w:ascii="仿宋_GB2312" w:eastAsia="仿宋_GB2312" w:hAnsi="仿宋"/>
          <w:sz w:val="32"/>
        </w:rPr>
        <w:t>2036年4月27日</w:t>
      </w:r>
      <w:r>
        <w:rPr>
          <w:rFonts w:ascii="仿宋_GB2312" w:eastAsia="仿宋_GB2312" w:hAnsi="仿宋" w:hint="eastAsia"/>
          <w:sz w:val="32"/>
        </w:rPr>
        <w:t>止。于</w:t>
      </w:r>
      <w:r>
        <w:rPr>
          <w:rFonts w:ascii="仿宋_GB2312" w:eastAsia="仿宋_GB2312" w:hAnsi="仿宋"/>
          <w:sz w:val="32"/>
        </w:rPr>
        <w:t>2022年3月1日</w:t>
      </w:r>
      <w:r>
        <w:rPr>
          <w:rFonts w:ascii="仿宋_GB2312" w:eastAsia="仿宋_GB2312" w:hAnsi="仿宋" w:hint="eastAsia"/>
          <w:sz w:val="32"/>
        </w:rPr>
        <w:t>送云南省杨林监狱执行刑罚，2023年8月16日送我狱执行刑罚。服刑期间刑罚变更执行情况：</w:t>
      </w:r>
      <w:r>
        <w:rPr>
          <w:rFonts w:ascii="仿宋_GB2312" w:eastAsia="仿宋_GB2312" w:hAnsi="仿宋" w:hint="eastAsia"/>
          <w:bCs/>
          <w:sz w:val="32"/>
        </w:rPr>
        <w:t>无。</w:t>
      </w:r>
    </w:p>
    <w:p w:rsidR="004009D7" w:rsidRDefault="004009D7" w:rsidP="004009D7">
      <w:pPr>
        <w:spacing w:line="420" w:lineRule="exact"/>
        <w:ind w:firstLine="645"/>
        <w:rPr>
          <w:rFonts w:ascii="仿宋_GB2312" w:eastAsia="仿宋_GB2312" w:hAnsi="仿宋"/>
          <w:bCs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入监以来，遵守监规，积极改造，通过对国家法律、法规、政策的学习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该犯积极履行互监义务，在内务卫生方面，按照要求严格整理，长期保持整洁规范;该犯积极参加“政治、文化、技术”学习，上课专心听讲，认真做好笔记，按时完成作业，积极收看中央电视台的《新闻联播》节目, 每周按时参加监区组织的集中教育会、生活检讨会及各项专项教育活动，认真撰写每月月记,在每次的考试考核中成绩良好</w:t>
      </w:r>
      <w:r>
        <w:rPr>
          <w:rFonts w:ascii="仿宋_GB2312" w:eastAsia="仿宋_GB2312" w:hAnsi="仿宋"/>
          <w:sz w:val="32"/>
        </w:rPr>
        <w:t>；</w:t>
      </w:r>
      <w:r>
        <w:rPr>
          <w:rFonts w:ascii="仿宋_GB2312" w:eastAsia="仿宋_GB2312" w:hAnsi="仿宋" w:hint="eastAsia"/>
          <w:sz w:val="32"/>
        </w:rPr>
        <w:t>在劳动改造中，态度端正，积极肯干，服从分配,该犯从事制衣操作工工种，不怕</w:t>
      </w:r>
      <w:r>
        <w:rPr>
          <w:rFonts w:ascii="仿宋_GB2312" w:eastAsia="仿宋_GB2312" w:hAnsi="仿宋" w:hint="eastAsia"/>
          <w:sz w:val="32"/>
        </w:rPr>
        <w:lastRenderedPageBreak/>
        <w:t>苦、不怕累，任劳任怨，认真学习技术；该犯没收个人全部财产、继续追缴违</w:t>
      </w:r>
      <w:bookmarkStart w:id="0" w:name="_GoBack"/>
      <w:bookmarkEnd w:id="0"/>
      <w:r>
        <w:rPr>
          <w:rFonts w:ascii="仿宋_GB2312" w:eastAsia="仿宋_GB2312" w:hAnsi="仿宋" w:hint="eastAsia"/>
          <w:sz w:val="32"/>
        </w:rPr>
        <w:t>法所得3万元发还被害人已执行21593.19元（不足部分被害人自愿放弃），于2022年9月9日经云南省姚安县人民法院以（2022）云2325执122号执行裁定书裁定终结执行。本次考核期内，罪犯姚勇共计获得表扬</w:t>
      </w:r>
      <w:r>
        <w:rPr>
          <w:rFonts w:ascii="仿宋_GB2312" w:eastAsia="仿宋_GB2312" w:hAnsi="仿宋"/>
          <w:sz w:val="32"/>
        </w:rPr>
        <w:t>5</w:t>
      </w:r>
      <w:r>
        <w:rPr>
          <w:rFonts w:ascii="仿宋_GB2312" w:eastAsia="仿宋_GB2312" w:hAnsi="仿宋" w:hint="eastAsia"/>
          <w:sz w:val="32"/>
        </w:rPr>
        <w:t>个，悔改表现评定结论为</w:t>
      </w:r>
      <w:r>
        <w:rPr>
          <w:rFonts w:ascii="仿宋_GB2312" w:eastAsia="仿宋_GB2312" w:hAnsi="仿宋"/>
          <w:bCs/>
          <w:sz w:val="32"/>
        </w:rPr>
        <w:t>确有悔改表现</w:t>
      </w:r>
      <w:r>
        <w:rPr>
          <w:rFonts w:ascii="仿宋_GB2312" w:eastAsia="仿宋_GB2312" w:hAnsi="仿宋" w:hint="eastAsia"/>
          <w:bCs/>
          <w:sz w:val="32"/>
        </w:rPr>
        <w:t xml:space="preserve">。  </w:t>
      </w:r>
    </w:p>
    <w:p w:rsidR="004009D7" w:rsidRDefault="004009D7" w:rsidP="004009D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sz w:val="32"/>
        </w:rPr>
        <w:t>综上所述，</w:t>
      </w:r>
      <w:r>
        <w:rPr>
          <w:rFonts w:ascii="仿宋_GB2312" w:eastAsia="仿宋_GB2312" w:hAnsi="仿宋" w:hint="eastAsia"/>
          <w:sz w:val="32"/>
        </w:rPr>
        <w:t>罪犯姚勇在服刑期间，认罪悔罪，遵规守纪，积极改造，确有悔改表现。该犯系累犯、三类罪犯，依法应当从严。</w:t>
      </w:r>
    </w:p>
    <w:p w:rsidR="004009D7" w:rsidRDefault="004009D7" w:rsidP="004009D7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为此，根据《中华人民共和国监狱法》第二十九条、《中华人民共和国刑法》第七十八条、《中华人民共和国刑事诉讼法》第二百七十三条第二款的规定，建议对罪犯姚勇减刑四个月。特报请裁定。</w:t>
      </w:r>
    </w:p>
    <w:p w:rsidR="004009D7" w:rsidRDefault="004009D7" w:rsidP="004009D7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A95EF7" w:rsidRDefault="004009D7" w:rsidP="004009D7">
      <w:pPr>
        <w:pStyle w:val="a6"/>
        <w:spacing w:line="420" w:lineRule="exact"/>
        <w:rPr>
          <w:rFonts w:hAnsi="仿宋" w:hint="default"/>
        </w:rPr>
      </w:pPr>
      <w:r>
        <w:rPr>
          <w:rFonts w:hAnsi="仿宋"/>
          <w:szCs w:val="32"/>
        </w:rPr>
        <w:t>四川省宜宾市中级人民法院</w:t>
      </w:r>
    </w:p>
    <w:p w:rsidR="00A95EF7" w:rsidRDefault="00A95EF7" w:rsidP="00A95EF7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73C02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473C02" w:rsidRPr="00473C02" w:rsidRDefault="00627139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598" w:rsidRDefault="00322598" w:rsidP="00473C02">
      <w:r>
        <w:separator/>
      </w:r>
    </w:p>
  </w:endnote>
  <w:endnote w:type="continuationSeparator" w:id="1">
    <w:p w:rsidR="00322598" w:rsidRDefault="00322598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598" w:rsidRDefault="00322598" w:rsidP="00473C02">
      <w:r>
        <w:separator/>
      </w:r>
    </w:p>
  </w:footnote>
  <w:footnote w:type="continuationSeparator" w:id="1">
    <w:p w:rsidR="00322598" w:rsidRDefault="00322598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46BD3"/>
    <w:rsid w:val="00082E3D"/>
    <w:rsid w:val="000B67F9"/>
    <w:rsid w:val="00177957"/>
    <w:rsid w:val="001C6D2A"/>
    <w:rsid w:val="002005D5"/>
    <w:rsid w:val="00237608"/>
    <w:rsid w:val="002F5CEF"/>
    <w:rsid w:val="00322598"/>
    <w:rsid w:val="00337277"/>
    <w:rsid w:val="003B33F0"/>
    <w:rsid w:val="003F0427"/>
    <w:rsid w:val="004009D7"/>
    <w:rsid w:val="00473C02"/>
    <w:rsid w:val="00587D8D"/>
    <w:rsid w:val="005C4CD2"/>
    <w:rsid w:val="00627139"/>
    <w:rsid w:val="0069276D"/>
    <w:rsid w:val="00697179"/>
    <w:rsid w:val="0074511A"/>
    <w:rsid w:val="00762BA3"/>
    <w:rsid w:val="00776A28"/>
    <w:rsid w:val="00795A5E"/>
    <w:rsid w:val="007B12E6"/>
    <w:rsid w:val="008C0634"/>
    <w:rsid w:val="008E7844"/>
    <w:rsid w:val="008F56D8"/>
    <w:rsid w:val="00923361"/>
    <w:rsid w:val="00947057"/>
    <w:rsid w:val="0096034C"/>
    <w:rsid w:val="00A12D12"/>
    <w:rsid w:val="00A95EF7"/>
    <w:rsid w:val="00B11A07"/>
    <w:rsid w:val="00BA56EC"/>
    <w:rsid w:val="00BC107A"/>
    <w:rsid w:val="00C60609"/>
    <w:rsid w:val="00D06BFF"/>
    <w:rsid w:val="00D2109C"/>
    <w:rsid w:val="00DA7B0F"/>
    <w:rsid w:val="00DF73A5"/>
    <w:rsid w:val="00E20AC6"/>
    <w:rsid w:val="00E52781"/>
    <w:rsid w:val="00EC7DBF"/>
    <w:rsid w:val="00EF4F19"/>
    <w:rsid w:val="00F20788"/>
    <w:rsid w:val="00F33E32"/>
    <w:rsid w:val="00F91987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2</cp:revision>
  <dcterms:created xsi:type="dcterms:W3CDTF">2025-03-19T05:52:00Z</dcterms:created>
  <dcterms:modified xsi:type="dcterms:W3CDTF">2025-03-19T05:52:00Z</dcterms:modified>
</cp:coreProperties>
</file>