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233" w:rsidRDefault="00F17233" w:rsidP="00F1723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F17233" w:rsidRPr="00895E0A" w:rsidRDefault="00F17233" w:rsidP="00F1723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F17233" w:rsidRPr="00AC4BED" w:rsidRDefault="00F17233" w:rsidP="00F17233">
      <w:pPr>
        <w:spacing w:line="460" w:lineRule="exact"/>
        <w:jc w:val="center"/>
        <w:rPr>
          <w:rFonts w:eastAsia="黑体"/>
          <w:sz w:val="32"/>
        </w:rPr>
      </w:pPr>
    </w:p>
    <w:p w:rsidR="00F17233" w:rsidRPr="002D0D33" w:rsidRDefault="00F17233" w:rsidP="00F17233">
      <w:pPr>
        <w:spacing w:line="460" w:lineRule="exact"/>
        <w:ind w:firstLineChars="1550" w:firstLine="4960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104</w:t>
      </w:r>
      <w:r w:rsidRPr="002D0D33">
        <w:rPr>
          <w:rFonts w:ascii="仿宋_GB2312" w:eastAsia="仿宋_GB2312" w:hAnsi="仿宋" w:hint="eastAsia"/>
          <w:sz w:val="32"/>
        </w:rPr>
        <w:t>号</w:t>
      </w:r>
    </w:p>
    <w:p w:rsidR="00F17233" w:rsidRPr="002D0D33" w:rsidRDefault="00F17233" w:rsidP="00F17233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sz w:val="32"/>
        </w:rPr>
        <w:t>罪犯</w:t>
      </w:r>
      <w:r w:rsidRPr="002D0D33">
        <w:rPr>
          <w:rFonts w:ascii="仿宋_GB2312" w:eastAsia="仿宋_GB2312" w:hAnsi="仿宋" w:hint="eastAsia"/>
          <w:noProof/>
          <w:sz w:val="32"/>
        </w:rPr>
        <w:t>周元帅</w:t>
      </w:r>
      <w:r w:rsidRPr="002D0D33">
        <w:rPr>
          <w:rFonts w:ascii="仿宋_GB2312" w:eastAsia="仿宋_GB2312" w:hAnsi="仿宋" w:hint="eastAsia"/>
          <w:sz w:val="32"/>
        </w:rPr>
        <w:t>，男，</w:t>
      </w:r>
      <w:r w:rsidRPr="002D0D33">
        <w:rPr>
          <w:rFonts w:ascii="仿宋_GB2312" w:eastAsia="仿宋_GB2312" w:hAnsi="仿宋" w:hint="eastAsia"/>
          <w:noProof/>
          <w:sz w:val="32"/>
        </w:rPr>
        <w:t>1992年6月15日</w:t>
      </w:r>
      <w:r w:rsidRPr="002D0D33">
        <w:rPr>
          <w:rFonts w:ascii="仿宋_GB2312" w:eastAsia="仿宋_GB2312" w:hAnsi="仿宋" w:hint="eastAsia"/>
          <w:sz w:val="32"/>
        </w:rPr>
        <w:t>出生，</w:t>
      </w:r>
      <w:r w:rsidRPr="002D0D33">
        <w:rPr>
          <w:rFonts w:ascii="仿宋_GB2312" w:eastAsia="仿宋_GB2312" w:hAnsi="仿宋" w:hint="eastAsia"/>
          <w:noProof/>
          <w:sz w:val="32"/>
        </w:rPr>
        <w:t>汉族</w:t>
      </w:r>
      <w:r w:rsidRPr="002D0D33">
        <w:rPr>
          <w:rFonts w:ascii="仿宋_GB2312" w:eastAsia="仿宋_GB2312" w:hAnsi="仿宋" w:hint="eastAsia"/>
          <w:sz w:val="32"/>
        </w:rPr>
        <w:t>,</w:t>
      </w:r>
      <w:r w:rsidRPr="002D0D33">
        <w:rPr>
          <w:rFonts w:ascii="仿宋_GB2312" w:eastAsia="仿宋_GB2312" w:hAnsi="仿宋" w:hint="eastAsia"/>
          <w:noProof/>
          <w:sz w:val="32"/>
        </w:rPr>
        <w:t>初中文化</w:t>
      </w:r>
      <w:r w:rsidRPr="002D0D33">
        <w:rPr>
          <w:rFonts w:ascii="仿宋_GB2312" w:eastAsia="仿宋_GB2312" w:hAnsi="仿宋" w:hint="eastAsia"/>
          <w:sz w:val="32"/>
        </w:rPr>
        <w:t>，</w:t>
      </w:r>
      <w:r w:rsidRPr="002D0D33">
        <w:rPr>
          <w:rFonts w:ascii="仿宋_GB2312" w:eastAsia="仿宋_GB2312" w:hAnsi="仿宋" w:hint="eastAsia"/>
          <w:noProof/>
          <w:sz w:val="32"/>
        </w:rPr>
        <w:t>无业</w:t>
      </w:r>
      <w:r w:rsidRPr="002D0D33">
        <w:rPr>
          <w:rFonts w:ascii="仿宋_GB2312" w:eastAsia="仿宋_GB2312" w:hAnsi="仿宋" w:hint="eastAsia"/>
          <w:sz w:val="32"/>
        </w:rPr>
        <w:t>，原户籍所在地：</w:t>
      </w:r>
      <w:r w:rsidRPr="002D0D33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泸州市</w:t>
      </w:r>
      <w:r w:rsidRPr="002D0D33">
        <w:rPr>
          <w:rFonts w:ascii="仿宋_GB2312" w:eastAsia="仿宋_GB2312" w:hAnsi="仿宋" w:hint="eastAsia"/>
          <w:noProof/>
          <w:sz w:val="32"/>
        </w:rPr>
        <w:t>叙永县</w:t>
      </w:r>
      <w:r w:rsidRPr="002D0D33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F17233" w:rsidRPr="002D0D33" w:rsidRDefault="00F17233" w:rsidP="00F17233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sz w:val="32"/>
        </w:rPr>
        <w:t>罪犯</w:t>
      </w:r>
      <w:r w:rsidRPr="002D0D33">
        <w:rPr>
          <w:rFonts w:ascii="仿宋_GB2312" w:eastAsia="仿宋_GB2312" w:hAnsi="仿宋" w:hint="eastAsia"/>
          <w:noProof/>
          <w:sz w:val="32"/>
        </w:rPr>
        <w:t>周元帅2012年11月28日因非法拘禁罪被判处有期徒刑七个月，2012年12月17日刑满释放。</w:t>
      </w:r>
      <w:r w:rsidRPr="002D0D33">
        <w:rPr>
          <w:rFonts w:ascii="仿宋_GB2312" w:eastAsia="仿宋_GB2312" w:hAnsi="仿宋" w:hint="eastAsia"/>
          <w:sz w:val="32"/>
        </w:rPr>
        <w:t>因</w:t>
      </w:r>
      <w:r w:rsidRPr="002D0D33">
        <w:rPr>
          <w:rFonts w:ascii="仿宋_GB2312" w:eastAsia="仿宋_GB2312" w:hAnsi="仿宋" w:hint="eastAsia"/>
          <w:noProof/>
          <w:sz w:val="32"/>
        </w:rPr>
        <w:t>运输毒品罪</w:t>
      </w:r>
      <w:r w:rsidRPr="002D0D33">
        <w:rPr>
          <w:rFonts w:ascii="仿宋_GB2312" w:eastAsia="仿宋_GB2312" w:hAnsi="仿宋" w:hint="eastAsia"/>
          <w:sz w:val="32"/>
        </w:rPr>
        <w:t>，经</w:t>
      </w:r>
      <w:r w:rsidRPr="002D0D33">
        <w:rPr>
          <w:rFonts w:ascii="仿宋_GB2312" w:eastAsia="仿宋_GB2312" w:hAnsi="仿宋" w:hint="eastAsia"/>
          <w:noProof/>
          <w:sz w:val="32"/>
        </w:rPr>
        <w:t>四川省泸州市中级人民法院</w:t>
      </w:r>
      <w:r w:rsidRPr="002D0D33">
        <w:rPr>
          <w:rFonts w:ascii="仿宋_GB2312" w:eastAsia="仿宋_GB2312" w:hAnsi="仿宋" w:hint="eastAsia"/>
          <w:sz w:val="32"/>
        </w:rPr>
        <w:t>于</w:t>
      </w:r>
      <w:r w:rsidRPr="002D0D33">
        <w:rPr>
          <w:rFonts w:ascii="仿宋_GB2312" w:eastAsia="仿宋_GB2312" w:hAnsi="仿宋" w:hint="eastAsia"/>
          <w:noProof/>
          <w:sz w:val="32"/>
        </w:rPr>
        <w:t>2014年12月10日</w:t>
      </w:r>
      <w:r w:rsidRPr="002D0D33">
        <w:rPr>
          <w:rFonts w:ascii="仿宋_GB2312" w:eastAsia="仿宋_GB2312" w:hAnsi="仿宋" w:hint="eastAsia"/>
          <w:sz w:val="32"/>
        </w:rPr>
        <w:t>以</w:t>
      </w:r>
      <w:r w:rsidRPr="002D0D33">
        <w:rPr>
          <w:rFonts w:ascii="仿宋_GB2312" w:eastAsia="仿宋_GB2312" w:hAnsi="仿宋" w:hint="eastAsia"/>
          <w:noProof/>
          <w:sz w:val="32"/>
        </w:rPr>
        <w:t>(2014)泸刑初字第75号刑事判决</w:t>
      </w:r>
      <w:r w:rsidRPr="002D0D33">
        <w:rPr>
          <w:rFonts w:ascii="仿宋_GB2312" w:eastAsia="仿宋_GB2312" w:hAnsi="仿宋" w:hint="eastAsia"/>
          <w:sz w:val="32"/>
        </w:rPr>
        <w:t>书判处</w:t>
      </w:r>
      <w:r w:rsidRPr="002D0D33">
        <w:rPr>
          <w:rFonts w:ascii="仿宋_GB2312" w:eastAsia="仿宋_GB2312" w:hAnsi="仿宋" w:hint="eastAsia"/>
          <w:noProof/>
          <w:sz w:val="32"/>
        </w:rPr>
        <w:t>无期徒刑，剥夺政治权利终身，并处没收个人全部财产</w:t>
      </w:r>
      <w:r w:rsidRPr="002D0D33">
        <w:rPr>
          <w:rFonts w:ascii="仿宋_GB2312" w:eastAsia="仿宋_GB2312" w:hAnsi="仿宋" w:hint="eastAsia"/>
          <w:sz w:val="32"/>
        </w:rPr>
        <w:t>。</w:t>
      </w:r>
      <w:r w:rsidRPr="002D0D33">
        <w:rPr>
          <w:rFonts w:ascii="仿宋_GB2312" w:eastAsia="仿宋_GB2312" w:hAnsi="仿宋" w:hint="eastAsia"/>
          <w:noProof/>
          <w:sz w:val="32"/>
        </w:rPr>
        <w:t>被告人周元帅未提出上诉。</w:t>
      </w:r>
      <w:r w:rsidRPr="002D0D33">
        <w:rPr>
          <w:rFonts w:ascii="仿宋_GB2312" w:eastAsia="仿宋_GB2312" w:hAnsi="仿宋" w:hint="eastAsia"/>
          <w:sz w:val="32"/>
        </w:rPr>
        <w:t>刑期自</w:t>
      </w:r>
      <w:r w:rsidRPr="002D0D33">
        <w:rPr>
          <w:rFonts w:ascii="仿宋_GB2312" w:eastAsia="仿宋_GB2312" w:hAnsi="仿宋" w:hint="eastAsia"/>
          <w:noProof/>
          <w:sz w:val="32"/>
        </w:rPr>
        <w:t>2014年12月28日</w:t>
      </w:r>
      <w:r w:rsidRPr="002D0D33">
        <w:rPr>
          <w:rFonts w:ascii="仿宋_GB2312" w:eastAsia="仿宋_GB2312" w:hAnsi="仿宋" w:hint="eastAsia"/>
          <w:sz w:val="32"/>
        </w:rPr>
        <w:t>起。于</w:t>
      </w:r>
      <w:r w:rsidRPr="002D0D33">
        <w:rPr>
          <w:rFonts w:ascii="仿宋_GB2312" w:eastAsia="仿宋_GB2312" w:hAnsi="仿宋" w:hint="eastAsia"/>
          <w:noProof/>
          <w:sz w:val="32"/>
        </w:rPr>
        <w:t>2015年1月7日</w:t>
      </w:r>
      <w:r w:rsidRPr="002D0D33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2D0D33">
        <w:rPr>
          <w:rFonts w:ascii="仿宋_GB2312" w:eastAsia="仿宋_GB2312" w:hAnsi="仿宋" w:hint="eastAsia"/>
          <w:bCs/>
          <w:noProof/>
          <w:sz w:val="32"/>
        </w:rPr>
        <w:t>2020年3月30日经四川省高级人民法院以（2020）川刑更141号刑事裁定书裁定减为有期徒刑二十二年，剥夺政治权利七年</w:t>
      </w:r>
      <w:r>
        <w:rPr>
          <w:rFonts w:ascii="仿宋_GB2312" w:eastAsia="仿宋_GB2312" w:hAnsi="仿宋" w:hint="eastAsia"/>
          <w:bCs/>
          <w:noProof/>
          <w:sz w:val="32"/>
        </w:rPr>
        <w:t>；</w:t>
      </w:r>
      <w:r w:rsidRPr="002D0D33">
        <w:rPr>
          <w:rFonts w:ascii="仿宋_GB2312" w:eastAsia="仿宋_GB2312" w:hAnsi="仿宋" w:hint="eastAsia"/>
          <w:bCs/>
          <w:noProof/>
          <w:sz w:val="32"/>
        </w:rPr>
        <w:t>2022年8月25日经四川省宜宾市中级人民法院以(2022)川15刑更488号刑事裁定书裁定减刑六个月。应于2041年9月29日刑满。</w:t>
      </w:r>
    </w:p>
    <w:p w:rsidR="00F17233" w:rsidRPr="002D0D33" w:rsidRDefault="00F17233" w:rsidP="00F17233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</w:t>
      </w:r>
      <w:r>
        <w:rPr>
          <w:rFonts w:ascii="仿宋_GB2312" w:eastAsia="仿宋_GB2312" w:hAnsi="仿宋" w:hint="eastAsia"/>
          <w:noProof/>
          <w:sz w:val="32"/>
        </w:rPr>
        <w:t>。由于表现突出，2021年、2022年连续两年被评为监狱级“年度改造积极分子”；</w:t>
      </w:r>
      <w:r w:rsidRPr="002D0D33">
        <w:rPr>
          <w:rFonts w:ascii="仿宋_GB2312" w:eastAsia="仿宋_GB2312" w:hAnsi="仿宋" w:hint="eastAsia"/>
          <w:noProof/>
          <w:sz w:val="32"/>
        </w:rPr>
        <w:t>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肯干。在监</w:t>
      </w:r>
      <w:r w:rsidRPr="002D0D33">
        <w:rPr>
          <w:rFonts w:ascii="仿宋_GB2312" w:eastAsia="仿宋_GB2312" w:hAnsi="仿宋" w:hint="eastAsia"/>
          <w:noProof/>
          <w:sz w:val="32"/>
        </w:rPr>
        <w:lastRenderedPageBreak/>
        <w:t>区从事线圈劳动加工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该犯没收个人全部财产于2019年9月29日经四川省泸州市中级人民法院以(2019)川05执505号执行裁定书裁定终结执行。</w:t>
      </w:r>
      <w:r w:rsidRPr="002D0D33">
        <w:rPr>
          <w:rFonts w:ascii="仿宋_GB2312" w:eastAsia="仿宋_GB2312" w:hAnsi="仿宋" w:hint="eastAsia"/>
          <w:sz w:val="32"/>
        </w:rPr>
        <w:t>本次考核期内，罪犯</w:t>
      </w:r>
      <w:r w:rsidRPr="002D0D33">
        <w:rPr>
          <w:rFonts w:ascii="仿宋_GB2312" w:eastAsia="仿宋_GB2312" w:hAnsi="仿宋" w:hint="eastAsia"/>
          <w:noProof/>
          <w:sz w:val="32"/>
        </w:rPr>
        <w:t>周元帅</w:t>
      </w:r>
      <w:r w:rsidRPr="002D0D33">
        <w:rPr>
          <w:rFonts w:ascii="仿宋_GB2312" w:eastAsia="仿宋_GB2312" w:hAnsi="仿宋" w:hint="eastAsia"/>
          <w:sz w:val="32"/>
        </w:rPr>
        <w:t>共计获得表扬</w:t>
      </w:r>
      <w:r w:rsidRPr="002D0D33">
        <w:rPr>
          <w:rFonts w:ascii="仿宋_GB2312" w:eastAsia="仿宋_GB2312" w:hAnsi="仿宋" w:hint="eastAsia"/>
          <w:noProof/>
          <w:sz w:val="32"/>
        </w:rPr>
        <w:t>6</w:t>
      </w:r>
      <w:r w:rsidRPr="002D0D33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F17233" w:rsidRPr="002D0D33" w:rsidRDefault="00F17233" w:rsidP="00F17233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2D0D33">
        <w:rPr>
          <w:rFonts w:hAnsi="仿宋"/>
        </w:rPr>
        <w:t>综上所述，罪犯</w:t>
      </w:r>
      <w:r w:rsidRPr="002D0D33">
        <w:rPr>
          <w:rFonts w:hAnsi="仿宋"/>
          <w:noProof/>
        </w:rPr>
        <w:t>周元帅</w:t>
      </w:r>
      <w:r w:rsidRPr="002D0D33">
        <w:rPr>
          <w:rFonts w:hAnsi="仿宋"/>
        </w:rPr>
        <w:t>在服刑期间，认罪悔罪，遵规守纪，积极改造，确有悔改表现。</w:t>
      </w:r>
      <w:r>
        <w:rPr>
          <w:rFonts w:hAnsi="仿宋"/>
        </w:rPr>
        <w:t>该犯系累犯，依法应当从严。</w:t>
      </w:r>
    </w:p>
    <w:p w:rsidR="00F17233" w:rsidRPr="002D0D33" w:rsidRDefault="00F17233" w:rsidP="00F17233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2D0D33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2D0D33">
        <w:rPr>
          <w:rFonts w:hAnsi="仿宋"/>
          <w:noProof/>
        </w:rPr>
        <w:t>周元帅</w:t>
      </w:r>
      <w:r w:rsidRPr="002D0D33">
        <w:rPr>
          <w:rFonts w:hAnsi="仿宋"/>
        </w:rPr>
        <w:t>减刑</w:t>
      </w:r>
      <w:r>
        <w:rPr>
          <w:rFonts w:hAnsi="仿宋"/>
        </w:rPr>
        <w:t>七个月</w:t>
      </w:r>
      <w:r w:rsidRPr="002D0D33">
        <w:rPr>
          <w:rFonts w:hAnsi="仿宋"/>
        </w:rPr>
        <w:t>。特报请裁定。</w:t>
      </w:r>
    </w:p>
    <w:p w:rsidR="00F17233" w:rsidRPr="002D0D33" w:rsidRDefault="00F17233" w:rsidP="00F17233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2D0D33">
        <w:rPr>
          <w:rFonts w:hAnsi="仿宋"/>
        </w:rPr>
        <w:t>此致</w:t>
      </w:r>
    </w:p>
    <w:p w:rsidR="00F17233" w:rsidRPr="002D0D33" w:rsidRDefault="00F17233" w:rsidP="00F17233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2D0D33">
        <w:rPr>
          <w:rFonts w:hAnsi="仿宋"/>
          <w:szCs w:val="32"/>
        </w:rPr>
        <w:t>四川省宜宾市中级人民法院</w:t>
      </w:r>
    </w:p>
    <w:p w:rsidR="00F17233" w:rsidRPr="002D0D33" w:rsidRDefault="00F17233" w:rsidP="00F1723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17233" w:rsidRPr="002D0D33" w:rsidRDefault="00F17233" w:rsidP="00F1723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17233" w:rsidRPr="002D0D33" w:rsidRDefault="00F17233" w:rsidP="00F17233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2D0D33">
        <w:rPr>
          <w:rFonts w:hAnsi="仿宋"/>
        </w:rPr>
        <w:t>四川省宜宾监狱</w:t>
      </w:r>
    </w:p>
    <w:p w:rsidR="00F17233" w:rsidRPr="002D0D33" w:rsidRDefault="00F17233" w:rsidP="00F17233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F17233" w:rsidRPr="001A5709" w:rsidRDefault="00F17233" w:rsidP="00F17233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F17233" w:rsidRPr="00B47058" w:rsidRDefault="00F17233" w:rsidP="00F17233">
      <w:pPr>
        <w:pStyle w:val="a5"/>
        <w:spacing w:line="460" w:lineRule="exact"/>
        <w:ind w:left="4410"/>
        <w:jc w:val="right"/>
        <w:rPr>
          <w:rFonts w:hAnsi="仿宋" w:hint="default"/>
        </w:rPr>
      </w:pPr>
    </w:p>
    <w:p w:rsidR="00F17233" w:rsidRDefault="00F17233" w:rsidP="00F17233">
      <w:pPr>
        <w:pStyle w:val="a5"/>
        <w:spacing w:line="460" w:lineRule="exact"/>
        <w:ind w:left="4410"/>
        <w:jc w:val="right"/>
        <w:rPr>
          <w:rFonts w:ascii="仿宋" w:eastAsia="仿宋" w:hAnsi="仿宋" w:hint="default"/>
        </w:rPr>
      </w:pPr>
    </w:p>
    <w:p w:rsidR="00F17233" w:rsidRDefault="00F17233" w:rsidP="00F17233">
      <w:pPr>
        <w:pStyle w:val="a5"/>
        <w:spacing w:line="460" w:lineRule="exact"/>
        <w:ind w:leftChars="0" w:right="640"/>
        <w:rPr>
          <w:rFonts w:ascii="仿宋" w:eastAsia="仿宋" w:hAnsi="仿宋" w:hint="default"/>
        </w:rPr>
        <w:sectPr w:rsidR="00F17233" w:rsidSect="005B128B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F17233" w:rsidRPr="00F17233" w:rsidRDefault="00F17233" w:rsidP="00F17233">
      <w:pPr>
        <w:pStyle w:val="a5"/>
        <w:spacing w:line="460" w:lineRule="exact"/>
        <w:ind w:left="4410"/>
        <w:jc w:val="right"/>
        <w:rPr>
          <w:rFonts w:hAnsi="仿宋" w:hint="default"/>
        </w:rPr>
      </w:pPr>
    </w:p>
    <w:p w:rsidR="00F17233" w:rsidRDefault="00F17233" w:rsidP="00F17233">
      <w:pPr>
        <w:pStyle w:val="a5"/>
        <w:spacing w:line="460" w:lineRule="exact"/>
        <w:ind w:left="4410"/>
        <w:jc w:val="right"/>
        <w:rPr>
          <w:rFonts w:ascii="仿宋" w:eastAsia="仿宋" w:hAnsi="仿宋" w:hint="default"/>
        </w:rPr>
      </w:pPr>
    </w:p>
    <w:p w:rsidR="00F17233" w:rsidRDefault="00F17233" w:rsidP="00F17233">
      <w:pPr>
        <w:pStyle w:val="a5"/>
        <w:spacing w:line="460" w:lineRule="exact"/>
        <w:ind w:leftChars="0" w:right="640"/>
        <w:rPr>
          <w:rFonts w:ascii="仿宋" w:eastAsia="仿宋" w:hAnsi="仿宋" w:hint="default"/>
        </w:rPr>
        <w:sectPr w:rsidR="00F17233" w:rsidSect="005B128B">
          <w:headerReference w:type="default" r:id="rId7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917B15" w:rsidRDefault="00917B15"/>
    <w:sectPr w:rsidR="00917B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B15" w:rsidRDefault="00917B15" w:rsidP="00F17233">
      <w:r>
        <w:separator/>
      </w:r>
    </w:p>
  </w:endnote>
  <w:endnote w:type="continuationSeparator" w:id="1">
    <w:p w:rsidR="00917B15" w:rsidRDefault="00917B15" w:rsidP="00F17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B15" w:rsidRDefault="00917B15" w:rsidP="00F17233">
      <w:r>
        <w:separator/>
      </w:r>
    </w:p>
  </w:footnote>
  <w:footnote w:type="continuationSeparator" w:id="1">
    <w:p w:rsidR="00917B15" w:rsidRDefault="00917B15" w:rsidP="00F172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233" w:rsidRDefault="00F17233" w:rsidP="00BA091A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233" w:rsidRDefault="00F17233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7233"/>
    <w:rsid w:val="00917B15"/>
    <w:rsid w:val="00F17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2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172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F172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72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7233"/>
    <w:rPr>
      <w:sz w:val="18"/>
      <w:szCs w:val="18"/>
    </w:rPr>
  </w:style>
  <w:style w:type="paragraph" w:styleId="a5">
    <w:name w:val="Closing"/>
    <w:basedOn w:val="a"/>
    <w:link w:val="Char1"/>
    <w:rsid w:val="00F1723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F1723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F1723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1723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179</Words>
  <Characters>1026</Characters>
  <Application>Microsoft Office Word</Application>
  <DocSecurity>0</DocSecurity>
  <Lines>8</Lines>
  <Paragraphs>2</Paragraphs>
  <ScaleCrop>false</ScaleCrop>
  <Company>微软中国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2025-03-19T02:20:00Z</dcterms:created>
  <dcterms:modified xsi:type="dcterms:W3CDTF">2025-03-19T02:20:00Z</dcterms:modified>
</cp:coreProperties>
</file>