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罪犯赵金生，男，</w:t>
      </w:r>
      <w:r>
        <w:rPr>
          <w:rFonts w:ascii="仿宋_GB2312" w:hAnsi="仿宋" w:eastAsia="仿宋_GB2312"/>
          <w:sz w:val="32"/>
        </w:rPr>
        <w:t>1978年1月8日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罪犯赵金生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根据《中华人民共和国监狱法》第二十九条、《中华人民共和国刑法》第七十八条、《中华人民共和国刑事诉讼法》第二百七十三条第二款的规定，建议对罪犯赵金生减刑</w:t>
      </w:r>
      <w:r>
        <w:rPr>
          <w:rFonts w:hint="eastAsia" w:hAnsi="仿宋"/>
          <w:lang w:eastAsia="zh-CN"/>
        </w:rPr>
        <w:t>八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435FB796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2025-11-28T15:35:15Z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