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905" w:rsidRDefault="000B3517" w:rsidP="006B4905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 xml:space="preserve"> </w:t>
      </w:r>
      <w:r w:rsidR="006B4905">
        <w:rPr>
          <w:rFonts w:eastAsia="黑体" w:hint="eastAsia"/>
          <w:sz w:val="44"/>
        </w:rPr>
        <w:t>四川省宜宾监狱</w:t>
      </w:r>
    </w:p>
    <w:p w:rsidR="006B4905" w:rsidRPr="00895E0A" w:rsidRDefault="006B4905" w:rsidP="006B4905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6B4905" w:rsidRPr="00AC4BED" w:rsidRDefault="006B4905" w:rsidP="006B4905">
      <w:pPr>
        <w:spacing w:line="460" w:lineRule="exact"/>
        <w:jc w:val="center"/>
        <w:rPr>
          <w:rFonts w:eastAsia="黑体"/>
          <w:sz w:val="32"/>
        </w:rPr>
      </w:pPr>
    </w:p>
    <w:p w:rsidR="006B4905" w:rsidRPr="000A7047" w:rsidRDefault="006B4905" w:rsidP="006B4905">
      <w:pPr>
        <w:spacing w:line="460" w:lineRule="exact"/>
        <w:ind w:firstLineChars="1350" w:firstLine="4320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（2024）宜监减字第</w:t>
      </w:r>
      <w:r w:rsidRPr="000A7047">
        <w:rPr>
          <w:rFonts w:ascii="仿宋_GB2312" w:eastAsia="仿宋_GB2312" w:hAnsi="仿宋" w:hint="eastAsia"/>
          <w:noProof/>
          <w:sz w:val="32"/>
        </w:rPr>
        <w:t>793</w:t>
      </w:r>
      <w:r w:rsidRPr="000A7047">
        <w:rPr>
          <w:rFonts w:ascii="仿宋_GB2312" w:eastAsia="仿宋_GB2312" w:hAnsi="仿宋" w:hint="eastAsia"/>
          <w:sz w:val="32"/>
        </w:rPr>
        <w:t>号</w:t>
      </w:r>
    </w:p>
    <w:p w:rsidR="006B4905" w:rsidRPr="000A7047" w:rsidRDefault="006B4905" w:rsidP="006B4905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陈波</w:t>
      </w:r>
      <w:r w:rsidRPr="000A7047">
        <w:rPr>
          <w:rFonts w:ascii="仿宋_GB2312" w:eastAsia="仿宋_GB2312" w:hAnsi="仿宋" w:hint="eastAsia"/>
          <w:sz w:val="32"/>
        </w:rPr>
        <w:t>，男，</w:t>
      </w:r>
      <w:r w:rsidRPr="000A7047">
        <w:rPr>
          <w:rFonts w:ascii="仿宋_GB2312" w:eastAsia="仿宋_GB2312" w:hAnsi="仿宋" w:hint="eastAsia"/>
          <w:noProof/>
          <w:sz w:val="32"/>
        </w:rPr>
        <w:t>1972年8月28日</w:t>
      </w:r>
      <w:r w:rsidRPr="000A7047">
        <w:rPr>
          <w:rFonts w:ascii="仿宋_GB2312" w:eastAsia="仿宋_GB2312" w:hAnsi="仿宋" w:hint="eastAsia"/>
          <w:sz w:val="32"/>
        </w:rPr>
        <w:t>出生，</w:t>
      </w:r>
      <w:r w:rsidRPr="000A7047">
        <w:rPr>
          <w:rFonts w:ascii="仿宋_GB2312" w:eastAsia="仿宋_GB2312" w:hAnsi="仿宋" w:hint="eastAsia"/>
          <w:noProof/>
          <w:sz w:val="32"/>
        </w:rPr>
        <w:t>汉族</w:t>
      </w:r>
      <w:r w:rsidRPr="000A7047">
        <w:rPr>
          <w:rFonts w:ascii="仿宋_GB2312" w:eastAsia="仿宋_GB2312" w:hAnsi="仿宋" w:hint="eastAsia"/>
          <w:sz w:val="32"/>
        </w:rPr>
        <w:t>,</w:t>
      </w:r>
      <w:r w:rsidRPr="000A7047">
        <w:rPr>
          <w:rFonts w:ascii="仿宋_GB2312" w:eastAsia="仿宋_GB2312" w:hAnsi="仿宋" w:hint="eastAsia"/>
          <w:noProof/>
          <w:sz w:val="32"/>
        </w:rPr>
        <w:t>初中文化</w:t>
      </w:r>
      <w:r w:rsidRPr="000A7047">
        <w:rPr>
          <w:rFonts w:ascii="仿宋_GB2312" w:eastAsia="仿宋_GB2312" w:hAnsi="仿宋" w:hint="eastAsia"/>
          <w:sz w:val="32"/>
        </w:rPr>
        <w:t>，</w:t>
      </w:r>
      <w:r w:rsidRPr="000A7047">
        <w:rPr>
          <w:rFonts w:ascii="仿宋_GB2312" w:eastAsia="仿宋_GB2312" w:hAnsi="仿宋" w:hint="eastAsia"/>
          <w:noProof/>
          <w:sz w:val="32"/>
        </w:rPr>
        <w:t>无业</w:t>
      </w:r>
      <w:r w:rsidRPr="000A7047">
        <w:rPr>
          <w:rFonts w:ascii="仿宋_GB2312" w:eastAsia="仿宋_GB2312" w:hAnsi="仿宋" w:hint="eastAsia"/>
          <w:sz w:val="32"/>
        </w:rPr>
        <w:t>，原户籍所在地：</w:t>
      </w:r>
      <w:r w:rsidRPr="000A7047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南充市</w:t>
      </w:r>
      <w:r w:rsidRPr="000A7047">
        <w:rPr>
          <w:rFonts w:ascii="仿宋_GB2312" w:eastAsia="仿宋_GB2312" w:hAnsi="仿宋" w:hint="eastAsia"/>
          <w:noProof/>
          <w:sz w:val="32"/>
        </w:rPr>
        <w:t>阆中县</w:t>
      </w:r>
      <w:r w:rsidRPr="000A7047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6B4905" w:rsidRPr="000A7047" w:rsidRDefault="006B4905" w:rsidP="006B4905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陈波2008年5月因盗窃罪被判处有期徒刑四年，2012年1月23日刑满释放。</w:t>
      </w:r>
      <w:r w:rsidRPr="000A7047">
        <w:rPr>
          <w:rFonts w:ascii="仿宋_GB2312" w:eastAsia="仿宋_GB2312" w:hAnsi="仿宋" w:hint="eastAsia"/>
          <w:sz w:val="32"/>
        </w:rPr>
        <w:t>因</w:t>
      </w:r>
      <w:r w:rsidRPr="000A7047">
        <w:rPr>
          <w:rFonts w:ascii="仿宋_GB2312" w:eastAsia="仿宋_GB2312" w:hAnsi="仿宋" w:hint="eastAsia"/>
          <w:noProof/>
          <w:sz w:val="32"/>
        </w:rPr>
        <w:t>贩卖毒品罪</w:t>
      </w:r>
      <w:r w:rsidRPr="000A7047">
        <w:rPr>
          <w:rFonts w:ascii="仿宋_GB2312" w:eastAsia="仿宋_GB2312" w:hAnsi="仿宋" w:hint="eastAsia"/>
          <w:sz w:val="32"/>
        </w:rPr>
        <w:t>，经</w:t>
      </w:r>
      <w:r w:rsidRPr="000A7047">
        <w:rPr>
          <w:rFonts w:ascii="仿宋_GB2312" w:eastAsia="仿宋_GB2312" w:hAnsi="仿宋" w:hint="eastAsia"/>
          <w:noProof/>
          <w:sz w:val="32"/>
        </w:rPr>
        <w:t>四川省泸州市江阳区人民法院</w:t>
      </w:r>
      <w:r w:rsidRPr="000A7047">
        <w:rPr>
          <w:rFonts w:ascii="仿宋_GB2312" w:eastAsia="仿宋_GB2312" w:hAnsi="仿宋" w:hint="eastAsia"/>
          <w:sz w:val="32"/>
        </w:rPr>
        <w:t>于</w:t>
      </w:r>
      <w:r w:rsidRPr="000A7047">
        <w:rPr>
          <w:rFonts w:ascii="仿宋_GB2312" w:eastAsia="仿宋_GB2312" w:hAnsi="仿宋" w:hint="eastAsia"/>
          <w:noProof/>
          <w:sz w:val="32"/>
        </w:rPr>
        <w:t>2015年1月8日</w:t>
      </w:r>
      <w:r w:rsidRPr="000A7047">
        <w:rPr>
          <w:rFonts w:ascii="仿宋_GB2312" w:eastAsia="仿宋_GB2312" w:hAnsi="仿宋" w:hint="eastAsia"/>
          <w:sz w:val="32"/>
        </w:rPr>
        <w:t>以</w:t>
      </w:r>
      <w:r w:rsidRPr="000A7047">
        <w:rPr>
          <w:rFonts w:ascii="仿宋_GB2312" w:eastAsia="仿宋_GB2312" w:hAnsi="仿宋" w:hint="eastAsia"/>
          <w:noProof/>
          <w:sz w:val="32"/>
        </w:rPr>
        <w:t>(2014)江阳刑初字第382号刑事判决</w:t>
      </w:r>
      <w:r w:rsidRPr="000A7047">
        <w:rPr>
          <w:rFonts w:ascii="仿宋_GB2312" w:eastAsia="仿宋_GB2312" w:hAnsi="仿宋" w:hint="eastAsia"/>
          <w:sz w:val="32"/>
        </w:rPr>
        <w:t>书判处</w:t>
      </w:r>
      <w:r w:rsidRPr="000A7047">
        <w:rPr>
          <w:rFonts w:ascii="仿宋_GB2312" w:eastAsia="仿宋_GB2312" w:hAnsi="仿宋" w:hint="eastAsia"/>
          <w:noProof/>
          <w:sz w:val="32"/>
        </w:rPr>
        <w:t>有期徒刑十五年，剥夺政治权利二年，并处没收财产5万元</w:t>
      </w:r>
      <w:r w:rsidRPr="000A7047">
        <w:rPr>
          <w:rFonts w:ascii="仿宋_GB2312" w:eastAsia="仿宋_GB2312" w:hAnsi="仿宋" w:hint="eastAsia"/>
          <w:sz w:val="32"/>
        </w:rPr>
        <w:t>。</w:t>
      </w:r>
      <w:r w:rsidRPr="000A7047">
        <w:rPr>
          <w:rFonts w:ascii="仿宋_GB2312" w:eastAsia="仿宋_GB2312" w:hAnsi="仿宋" w:hint="eastAsia"/>
          <w:noProof/>
          <w:sz w:val="32"/>
        </w:rPr>
        <w:t>被告人陈波不服判决提起上诉，经四川省泸州市中级人民法院于2015年4月24日作出(2015)泸刑终字第27号刑事裁定书，裁定驳回上诉，维持原判。</w:t>
      </w:r>
      <w:r w:rsidRPr="000A7047">
        <w:rPr>
          <w:rFonts w:ascii="仿宋_GB2312" w:eastAsia="仿宋_GB2312" w:hAnsi="仿宋" w:hint="eastAsia"/>
          <w:sz w:val="32"/>
        </w:rPr>
        <w:t>刑期自</w:t>
      </w:r>
      <w:r w:rsidRPr="000A7047">
        <w:rPr>
          <w:rFonts w:ascii="仿宋_GB2312" w:eastAsia="仿宋_GB2312" w:hAnsi="仿宋" w:hint="eastAsia"/>
          <w:noProof/>
          <w:sz w:val="32"/>
        </w:rPr>
        <w:t>2014年1月21日</w:t>
      </w:r>
      <w:r w:rsidRPr="000A7047">
        <w:rPr>
          <w:rFonts w:ascii="仿宋_GB2312" w:eastAsia="仿宋_GB2312" w:hAnsi="仿宋" w:hint="eastAsia"/>
          <w:sz w:val="32"/>
        </w:rPr>
        <w:t>起</w:t>
      </w:r>
      <w:r w:rsidRPr="000A7047">
        <w:rPr>
          <w:rFonts w:ascii="仿宋_GB2312" w:eastAsia="仿宋_GB2312" w:hAnsi="仿宋" w:hint="eastAsia"/>
          <w:noProof/>
          <w:sz w:val="32"/>
        </w:rPr>
        <w:t>至2029年1月20日止</w:t>
      </w:r>
      <w:r w:rsidRPr="000A7047">
        <w:rPr>
          <w:rFonts w:ascii="仿宋_GB2312" w:eastAsia="仿宋_GB2312" w:hAnsi="仿宋" w:hint="eastAsia"/>
          <w:sz w:val="32"/>
        </w:rPr>
        <w:t>。于</w:t>
      </w:r>
      <w:r w:rsidRPr="000A7047">
        <w:rPr>
          <w:rFonts w:ascii="仿宋_GB2312" w:eastAsia="仿宋_GB2312" w:hAnsi="仿宋" w:hint="eastAsia"/>
          <w:noProof/>
          <w:sz w:val="32"/>
        </w:rPr>
        <w:t>2015年5月21日</w:t>
      </w:r>
      <w:r w:rsidRPr="000A7047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0A7047">
        <w:rPr>
          <w:rFonts w:ascii="仿宋_GB2312" w:eastAsia="仿宋_GB2312" w:hAnsi="仿宋" w:hint="eastAsia"/>
          <w:bCs/>
          <w:noProof/>
          <w:sz w:val="32"/>
        </w:rPr>
        <w:t>2018年9月21日经四川省宜宾市中级人民法院以（2018）川15刑更1028号刑事裁定书裁定减刑三个月；2021年1月25日经四川省宜宾市中级人民法院以(2021)川15刑更17号刑事裁定书裁定减刑五个月；2022年12月26日经四川省宜宾市中级人民法院以(2022)川15刑更756号刑事裁定书裁定减刑六个月。应于2027年11月20日刑满。</w:t>
      </w:r>
    </w:p>
    <w:p w:rsidR="006B4905" w:rsidRPr="000A7047" w:rsidRDefault="006B4905" w:rsidP="006B4905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</w:t>
      </w:r>
      <w:r w:rsidRPr="000A7047">
        <w:rPr>
          <w:rFonts w:ascii="仿宋_GB2312" w:eastAsia="仿宋_GB2312" w:hAnsi="仿宋" w:hint="eastAsia"/>
          <w:noProof/>
          <w:sz w:val="32"/>
        </w:rPr>
        <w:lastRenderedPageBreak/>
        <w:t>认真做好笔记，按时完成作业，积极收看中央电视台的《新闻联播》节目，每周五按时参加监区组织的集中教育会、生活检讨会，认真撰写每月月记，在每次的考试考核中成绩良好；该犯劳动态度端正，服从安排，积极肯干。在监区从事线圈劳动加工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该犯没收财产5万元于2018年8月31日经四川省泸州市江阳区人民法院以（2018）川0502执1032号执行裁定书裁定终结本次执行程序。</w:t>
      </w:r>
      <w:r w:rsidRPr="000A7047">
        <w:rPr>
          <w:rFonts w:ascii="仿宋_GB2312" w:eastAsia="仿宋_GB2312" w:hAnsi="仿宋" w:hint="eastAsia"/>
          <w:sz w:val="32"/>
        </w:rPr>
        <w:t>本次考核期内，罪犯</w:t>
      </w:r>
      <w:r w:rsidRPr="000A7047">
        <w:rPr>
          <w:rFonts w:ascii="仿宋_GB2312" w:eastAsia="仿宋_GB2312" w:hAnsi="仿宋" w:hint="eastAsia"/>
          <w:noProof/>
          <w:sz w:val="32"/>
        </w:rPr>
        <w:t>陈波</w:t>
      </w:r>
      <w:r w:rsidRPr="000A7047">
        <w:rPr>
          <w:rFonts w:ascii="仿宋_GB2312" w:eastAsia="仿宋_GB2312" w:hAnsi="仿宋" w:hint="eastAsia"/>
          <w:sz w:val="32"/>
        </w:rPr>
        <w:t>共计获得表扬</w:t>
      </w:r>
      <w:r w:rsidRPr="000A7047">
        <w:rPr>
          <w:rFonts w:ascii="仿宋_GB2312" w:eastAsia="仿宋_GB2312" w:hAnsi="仿宋" w:hint="eastAsia"/>
          <w:noProof/>
          <w:sz w:val="32"/>
        </w:rPr>
        <w:t>4</w:t>
      </w:r>
      <w:r w:rsidRPr="000A7047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6B4905" w:rsidRPr="000A7047" w:rsidRDefault="006B4905" w:rsidP="006B4905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综上所述，罪犯</w:t>
      </w:r>
      <w:r w:rsidRPr="000A7047">
        <w:rPr>
          <w:rFonts w:hAnsi="仿宋"/>
          <w:noProof/>
        </w:rPr>
        <w:t>陈波</w:t>
      </w:r>
      <w:r w:rsidRPr="000A7047">
        <w:rPr>
          <w:rFonts w:hAnsi="仿宋"/>
        </w:rPr>
        <w:t>在服刑期间，认罪悔罪，遵规守纪，积极改造，确有悔改表现。</w:t>
      </w:r>
      <w:r w:rsidRPr="000A7047">
        <w:rPr>
          <w:rFonts w:hAnsi="仿宋"/>
          <w:noProof/>
        </w:rPr>
        <w:t>该犯系累犯，依法应当从严</w:t>
      </w:r>
      <w:r>
        <w:rPr>
          <w:rFonts w:hAnsi="仿宋"/>
          <w:noProof/>
        </w:rPr>
        <w:t>。</w:t>
      </w:r>
    </w:p>
    <w:p w:rsidR="006B4905" w:rsidRPr="000A7047" w:rsidRDefault="006B4905" w:rsidP="006B4905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A7047">
        <w:rPr>
          <w:rFonts w:hAnsi="仿宋"/>
          <w:noProof/>
        </w:rPr>
        <w:t>陈波</w:t>
      </w:r>
      <w:r w:rsidRPr="000A7047">
        <w:rPr>
          <w:rFonts w:hAnsi="仿宋"/>
        </w:rPr>
        <w:t>减刑</w:t>
      </w:r>
      <w:r>
        <w:rPr>
          <w:rFonts w:hAnsi="仿宋"/>
        </w:rPr>
        <w:t>六个月</w:t>
      </w:r>
      <w:r w:rsidRPr="000A7047">
        <w:rPr>
          <w:rFonts w:hAnsi="仿宋"/>
        </w:rPr>
        <w:t>。特报请裁定。</w:t>
      </w:r>
    </w:p>
    <w:p w:rsidR="006B4905" w:rsidRPr="000A7047" w:rsidRDefault="006B4905" w:rsidP="006B4905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此致</w:t>
      </w:r>
    </w:p>
    <w:p w:rsidR="006B4905" w:rsidRPr="000A7047" w:rsidRDefault="006B4905" w:rsidP="006B4905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0A7047">
        <w:rPr>
          <w:rFonts w:hAnsi="仿宋"/>
          <w:szCs w:val="32"/>
        </w:rPr>
        <w:t>四川省宜宾市中级人民法院</w:t>
      </w:r>
    </w:p>
    <w:p w:rsidR="006B4905" w:rsidRPr="000A7047" w:rsidRDefault="006B4905" w:rsidP="006B4905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B4905" w:rsidRPr="000A7047" w:rsidRDefault="006B4905" w:rsidP="006B4905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B4905" w:rsidRPr="000A7047" w:rsidRDefault="006B4905" w:rsidP="006B4905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0A7047">
        <w:rPr>
          <w:rFonts w:hAnsi="仿宋"/>
        </w:rPr>
        <w:t>四川省宜宾监狱</w:t>
      </w:r>
    </w:p>
    <w:p w:rsidR="006B4905" w:rsidRPr="000A7047" w:rsidRDefault="006B4905" w:rsidP="006B4905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6B4905" w:rsidRPr="001A5709" w:rsidRDefault="006B4905" w:rsidP="000B3517">
      <w:pPr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A75EC1" w:rsidRPr="006B4905" w:rsidRDefault="00A75EC1"/>
    <w:sectPr w:rsidR="00A75EC1" w:rsidRPr="006B4905" w:rsidSect="004878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E27" w:rsidRDefault="00C31E27" w:rsidP="006B4905">
      <w:r>
        <w:separator/>
      </w:r>
    </w:p>
  </w:endnote>
  <w:endnote w:type="continuationSeparator" w:id="1">
    <w:p w:rsidR="00C31E27" w:rsidRDefault="00C31E27" w:rsidP="006B4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E27" w:rsidRDefault="00C31E27" w:rsidP="006B4905">
      <w:r>
        <w:separator/>
      </w:r>
    </w:p>
  </w:footnote>
  <w:footnote w:type="continuationSeparator" w:id="1">
    <w:p w:rsidR="00C31E27" w:rsidRDefault="00C31E27" w:rsidP="006B49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4905"/>
    <w:rsid w:val="000B3517"/>
    <w:rsid w:val="004878A4"/>
    <w:rsid w:val="006B4905"/>
    <w:rsid w:val="00A75EC1"/>
    <w:rsid w:val="00C31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9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4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49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49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4905"/>
    <w:rPr>
      <w:sz w:val="18"/>
      <w:szCs w:val="18"/>
    </w:rPr>
  </w:style>
  <w:style w:type="paragraph" w:styleId="a5">
    <w:name w:val="Closing"/>
    <w:basedOn w:val="a"/>
    <w:link w:val="Char1"/>
    <w:rsid w:val="006B4905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B4905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B4905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B4905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1090</Characters>
  <Application>Microsoft Office Word</Application>
  <DocSecurity>0</DocSecurity>
  <Lines>9</Lines>
  <Paragraphs>2</Paragraphs>
  <ScaleCrop>false</ScaleCrop>
  <Company>微软中国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3</cp:revision>
  <dcterms:created xsi:type="dcterms:W3CDTF">2025-01-16T02:51:00Z</dcterms:created>
  <dcterms:modified xsi:type="dcterms:W3CDTF">2025-01-16T03:02:00Z</dcterms:modified>
</cp:coreProperties>
</file>