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（2024）宜监减字第891号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罪犯曹栋敏，男，</w:t>
      </w:r>
      <w:r>
        <w:rPr>
          <w:rFonts w:ascii="仿宋_GB2312" w:hAnsi="仿宋" w:eastAsia="仿宋_GB2312"/>
          <w:sz w:val="32"/>
        </w:rPr>
        <w:t>1983年3月24日</w:t>
      </w:r>
      <w:r>
        <w:rPr>
          <w:rFonts w:hint="eastAsia" w:ascii="仿宋_GB2312" w:hAnsi="仿宋" w:eastAsia="仿宋_GB2312"/>
          <w:sz w:val="32"/>
        </w:rPr>
        <w:t>出生，汉族,初中文化，居民,原户籍所在地：四川省达州市达县。现在四川省宜宾监狱五监区服刑。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罪犯曹栋敏因贩卖、运输毒品罪，经四川省泸州市中级人民法院于</w:t>
      </w:r>
      <w:r>
        <w:rPr>
          <w:rFonts w:ascii="仿宋_GB2312" w:hAnsi="仿宋" w:eastAsia="仿宋_GB2312"/>
          <w:sz w:val="32"/>
        </w:rPr>
        <w:t>2015年6月8日</w:t>
      </w:r>
      <w:r>
        <w:rPr>
          <w:rFonts w:hint="eastAsia" w:ascii="仿宋_GB2312" w:hAnsi="仿宋" w:eastAsia="仿宋_GB2312"/>
          <w:sz w:val="32"/>
        </w:rPr>
        <w:t>以(2015)泸刑初字第7号刑事判决书判处有期徒刑十五年，并处没收个人财产8万元。被告人曹栋敏未提出上诉。刑期自</w:t>
      </w:r>
      <w:r>
        <w:rPr>
          <w:rFonts w:ascii="仿宋_GB2312" w:hAnsi="仿宋" w:eastAsia="仿宋_GB2312"/>
          <w:sz w:val="32"/>
        </w:rPr>
        <w:t>2014年10月20日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202</w:t>
      </w:r>
      <w:r>
        <w:rPr>
          <w:rFonts w:hint="eastAsia" w:ascii="仿宋_GB2312" w:hAnsi="仿宋" w:eastAsia="仿宋_GB2312"/>
          <w:sz w:val="32"/>
        </w:rPr>
        <w:t>9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</w:rPr>
        <w:t>10</w:t>
      </w:r>
      <w:r>
        <w:rPr>
          <w:rFonts w:ascii="仿宋_GB2312" w:hAnsi="仿宋" w:eastAsia="仿宋_GB2312"/>
          <w:sz w:val="32"/>
        </w:rPr>
        <w:t>月19日</w:t>
      </w:r>
      <w:r>
        <w:rPr>
          <w:rFonts w:hint="eastAsia" w:ascii="仿宋_GB2312" w:hAnsi="仿宋" w:eastAsia="仿宋_GB2312"/>
          <w:sz w:val="32"/>
        </w:rPr>
        <w:t>止，于</w:t>
      </w:r>
      <w:r>
        <w:rPr>
          <w:rFonts w:ascii="仿宋_GB2312" w:hAnsi="仿宋" w:eastAsia="仿宋_GB2312"/>
          <w:sz w:val="32"/>
        </w:rPr>
        <w:t>2015年12月22日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2018年7月25日经四川省宜宾市中级人民法院以(2018)川15刑更793号刑事裁定书裁定减刑四个月；2020年11月30日经四川省宜宾市中级人民法院以(2020)川15刑更640号刑事裁定书裁定减刑七个月；2022年12月29日经四川省宜宾市中级人民法院以(2022)川15刑更784号刑事裁定书裁定减刑七个月。应于2028年4月19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，在内务卫生方面，按照要求严格整理，保持整洁规范。由于表现较好，2023年2月14日被评为监狱级2022年度“改造积极分子”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。该犯在监区从事教员，协助民警对新犯进行训练，劳动时认真细致，很好的完成民警安排的劳动任务，同时还积极组织新犯学习训练，帮助新犯更好的养成规范的行为习惯。该犯没收个人财产8万元于2020年3月31日经四川省泸州市中级人民法院以（2020）川05执147号执行裁定书裁定终结执行。本次考核期内，罪犯曹栋敏共计获得表扬</w:t>
      </w:r>
      <w:r>
        <w:rPr>
          <w:rFonts w:ascii="仿宋_GB2312" w:hAnsi="仿宋" w:eastAsia="仿宋_GB2312"/>
          <w:sz w:val="32"/>
        </w:rPr>
        <w:t>4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综上所述，罪犯曹栋敏在服刑期间，认罪悔罪，遵规守纪，积极改造，确有悔改表现。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为此，根据《中华人民共和国监狱法》第二十九条、《中华人民共和国刑法》第七十八条、《中华人民共和国刑事诉讼法》第二百七十三条第二款的规定，建议对罪犯曹栋敏减刑八个月。特报请裁定。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 w:hAnsi="仿宋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2044"/>
    <w:rsid w:val="00DF2044"/>
    <w:rsid w:val="00F40ED5"/>
    <w:rsid w:val="2EFEE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181</Words>
  <Characters>1038</Characters>
  <Lines>8</Lines>
  <Paragraphs>2</Paragraphs>
  <TotalTime>1</TotalTime>
  <ScaleCrop>false</ScaleCrop>
  <LinksUpToDate>false</LinksUpToDate>
  <CharactersWithSpaces>1217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2025-01-17T14:36:00Z</dcterms:created>
  <dc:creator>张钦</dc:creator>
  <cp:lastModifiedBy>ybjy</cp:lastModifiedBy>
  <dcterms:modified xsi:type="dcterms:W3CDTF">2025-01-21T09:53:45Z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