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sz w:val="72"/>
          <w:szCs w:val="72"/>
        </w:rPr>
        <w:t>竞争性谈判文件</w:t>
      </w:r>
    </w:p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项目名称：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</w:rPr>
        <w:t>四川省南宝山服饰有限公司</w:t>
      </w:r>
      <w:r>
        <w:rPr>
          <w:rFonts w:hint="eastAsia" w:eastAsiaTheme="majorEastAsia"/>
          <w:b/>
          <w:color w:val="000000"/>
          <w:sz w:val="36"/>
          <w:szCs w:val="36"/>
          <w:shd w:val="clear" w:color="auto" w:fill="FFFFFF"/>
          <w:lang w:eastAsia="zh-CN"/>
        </w:rPr>
        <w:t>四号宿舍楼部分功能用房室内维修</w:t>
      </w:r>
      <w:r>
        <w:rPr>
          <w:rFonts w:hint="eastAsia" w:eastAsiaTheme="majorEastAsia"/>
          <w:b/>
          <w:color w:val="000000"/>
          <w:sz w:val="36"/>
          <w:szCs w:val="36"/>
          <w:shd w:val="clear" w:color="auto" w:fill="FFFFFF"/>
        </w:rPr>
        <w:t>采购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ind w:firstLine="3212" w:firstLineChars="1000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编号：2025-Q0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83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四川省南宝山服饰有限公司</w:t>
      </w:r>
    </w:p>
    <w:p>
      <w:pPr>
        <w:ind w:firstLine="3053" w:firstLineChars="845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2025年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月</w:t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</w:rPr>
        <w:br w:type="page"/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  <w:snapToGrid w:val="0"/>
          <w:sz w:val="36"/>
        </w:rPr>
      </w:pPr>
      <w:bookmarkStart w:id="0" w:name="_Toc227144287"/>
    </w:p>
    <w:bookmarkEnd w:id="0"/>
    <w:p>
      <w:pPr>
        <w:spacing w:line="800" w:lineRule="exact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目   录</w:t>
      </w:r>
    </w:p>
    <w:p>
      <w:pPr>
        <w:spacing w:line="800" w:lineRule="exact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第一部分   谈判邀请（公告）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第二部分   谈判须知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第三部分   报价文件格式</w:t>
      </w: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pacing w:line="360" w:lineRule="auto"/>
        <w:ind w:firstLine="1987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ind w:firstLine="1987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第一部分  谈判邀请（公告）</w:t>
      </w:r>
    </w:p>
    <w:p>
      <w:pPr>
        <w:ind w:right="720" w:firstLine="980" w:firstLineChars="350"/>
        <w:rPr>
          <w:rFonts w:asciiTheme="majorEastAsia" w:hAnsiTheme="majorEastAsia" w:eastAsiaTheme="majorEastAsia" w:cstheme="majorEastAsia"/>
          <w:snapToGrid w:val="0"/>
        </w:rPr>
      </w:pP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根据四川省南宝山服饰有限公司总体工作安排，拟开展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  <w:lang w:eastAsia="zh-CN"/>
        </w:rPr>
        <w:t>四号宿舍楼部分功能用房室内维修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</w:rPr>
        <w:t>采购</w:t>
      </w:r>
      <w:r>
        <w:rPr>
          <w:rFonts w:hint="eastAsia" w:asciiTheme="majorEastAsia" w:hAnsiTheme="majorEastAsia" w:eastAsiaTheme="majorEastAsia" w:cstheme="majorEastAsia"/>
        </w:rPr>
        <w:t>。现通过竞争性谈判的形式，邀请有资质的供应商参与谈判。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rFonts w:eastAsiaTheme="min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</w:rPr>
        <w:t>一、项目名称：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  <w:lang w:eastAsia="zh-CN"/>
        </w:rPr>
        <w:t>四号宿舍楼部分功能用房室内维修</w:t>
      </w:r>
      <w:r>
        <w:rPr>
          <w:rFonts w:hint="eastAsia" w:eastAsiaTheme="minorEastAsia"/>
          <w:color w:val="000000"/>
          <w:sz w:val="30"/>
          <w:szCs w:val="30"/>
          <w:shd w:val="clear" w:color="auto" w:fill="FFFFFF"/>
        </w:rPr>
        <w:t>采购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二、方式：竞争性谈判</w:t>
      </w: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三、评选方式：资质符合，价格最低者中选。谈判被邀请人数量：至少邀请3家符合资质的供应商。</w:t>
      </w:r>
    </w:p>
    <w:p>
      <w:pPr>
        <w:spacing w:line="520" w:lineRule="exact"/>
        <w:ind w:right="720"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四、预算金额：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183127.25</w:t>
      </w:r>
      <w:r>
        <w:rPr>
          <w:rFonts w:hint="eastAsia" w:asciiTheme="majorEastAsia" w:hAnsiTheme="majorEastAsia" w:eastAsiaTheme="majorEastAsia" w:cstheme="majorEastAsia"/>
        </w:rPr>
        <w:t>元。投标报价不得高于控制价，否则为废标。本次项目为二次报价，以第二次报价为最终报价。</w:t>
      </w:r>
    </w:p>
    <w:p>
      <w:pPr>
        <w:spacing w:line="520" w:lineRule="exact"/>
        <w:ind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六、投标资质：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1、在中华人民共和国境内注册，具有独立承担民事责任能力的企业法人；</w:t>
      </w:r>
    </w:p>
    <w:p>
      <w:pPr>
        <w:pStyle w:val="2"/>
        <w:spacing w:line="520" w:lineRule="exact"/>
      </w:pPr>
      <w:r>
        <w:rPr>
          <w:rFonts w:hint="eastAsia" w:asciiTheme="majorEastAsia" w:hAnsiTheme="majorEastAsia" w:eastAsiaTheme="majorEastAsia" w:cstheme="majorEastAsia"/>
        </w:rPr>
        <w:t xml:space="preserve">    2、具有良好商业信誉和健全的财务会计制度；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/>
          <w:sz w:val="32"/>
          <w:szCs w:val="32"/>
        </w:rPr>
      </w:pPr>
      <w:r>
        <w:rPr>
          <w:rFonts w:hint="eastAsia"/>
        </w:rPr>
        <w:t>3、具有履行合同所必须的设备和专业技术能力</w:t>
      </w:r>
      <w:r>
        <w:rPr>
          <w:color w:val="000000"/>
          <w:sz w:val="32"/>
          <w:szCs w:val="32"/>
        </w:rPr>
        <w:t>；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</w:t>
      </w:r>
      <w:r>
        <w:rPr>
          <w:rFonts w:asciiTheme="majorEastAsia" w:hAnsiTheme="majorEastAsia" w:eastAsiaTheme="majorEastAsia" w:cstheme="majorEastAsia"/>
        </w:rPr>
        <w:t xml:space="preserve"> 本项目不接受联合体参与报价。</w:t>
      </w:r>
    </w:p>
    <w:p>
      <w:pPr>
        <w:pStyle w:val="2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5、本项目特定资格要求：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具备建筑工程施工总承包三级及以上资质。</w:t>
      </w:r>
    </w:p>
    <w:p>
      <w:pPr>
        <w:pStyle w:val="3"/>
        <w:spacing w:line="520" w:lineRule="exact"/>
        <w:ind w:firstLine="560" w:firstLineChars="200"/>
      </w:pPr>
      <w:r>
        <w:rPr>
          <w:rFonts w:hint="eastAsia"/>
        </w:rPr>
        <w:t>6、法律、行政法规规定的其他条件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七、投标规定：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1、谈判地点：邛崃市临邛镇大东街669号生产工作洽谈室。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bCs/>
        </w:rPr>
      </w:pPr>
      <w:r>
        <w:rPr>
          <w:rFonts w:hint="eastAsia" w:asciiTheme="majorEastAsia" w:hAnsiTheme="majorEastAsia" w:eastAsiaTheme="majorEastAsia" w:cstheme="majorEastAsia"/>
        </w:rPr>
        <w:t>2．授权代表（可由法人代表担任）须准时到会，出示身份证原件并签名以示出席，否则，其投标将被拒绝；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lang w:val="zh-CN"/>
        </w:rPr>
        <w:t>.谈判谈判响应文件份数：正本壹份。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  <w:lang w:val="zh-CN"/>
        </w:rPr>
        <w:t>八、谈判公告</w:t>
      </w:r>
    </w:p>
    <w:tbl>
      <w:tblPr>
        <w:tblStyle w:val="8"/>
        <w:tblW w:w="9640" w:type="dxa"/>
        <w:tblInd w:w="-2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71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采购项目名称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adjustRightInd w:val="0"/>
              <w:spacing w:line="520" w:lineRule="exact"/>
              <w:ind w:right="720"/>
              <w:textAlignment w:val="baseline"/>
              <w:rPr>
                <w:rFonts w:asciiTheme="majorEastAsia" w:hAnsiTheme="majorEastAsia" w:eastAsiaTheme="minorEastAsia" w:cstheme="maj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四川省南宝山服饰有限公司</w:t>
            </w:r>
            <w:r>
              <w:rPr>
                <w:rFonts w:hint="eastAsia" w:eastAsiaTheme="minorEastAsia"/>
                <w:color w:val="000000"/>
                <w:sz w:val="30"/>
                <w:szCs w:val="30"/>
                <w:shd w:val="clear" w:color="auto" w:fill="FFFFFF"/>
                <w:lang w:eastAsia="zh-CN"/>
              </w:rPr>
              <w:t>四号宿舍楼部分功能用房室内维修</w:t>
            </w:r>
            <w:r>
              <w:rPr>
                <w:rFonts w:hint="eastAsia" w:eastAsiaTheme="minorEastAsia"/>
                <w:color w:val="000000"/>
                <w:sz w:val="30"/>
                <w:szCs w:val="30"/>
                <w:shd w:val="clear" w:color="auto" w:fill="FFFFFF"/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获取谈判文件时间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2025年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 xml:space="preserve"> 16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9:00至2025年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 xml:space="preserve"> 18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四川省邛崃监狱官网（工作要闻栏目）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响应文件递交地点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四川省南宝山服饰有限公司生产工作洽谈室（监狱大门门卫室隔壁）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响应文件开启时间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2025年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 xml:space="preserve"> 19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 xml:space="preserve">日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四川省南宝山服饰有限公司生产工作洽谈室（监狱大门门卫室隔壁）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2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项目联系单位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项目联系电话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028-88808053，报名邮箱scsqljy88808053@163.com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报名邮箱格式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Theme="majorEastAsia" w:hAnsiTheme="majorEastAsia" w:eastAsiaTheme="minorEastAsia" w:cstheme="maj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项目名称+报名单位全称+代理人姓名+联系电话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采购单位地址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成都市邛崃市临邛镇土陶村（导航搜索：邛崃市黄叶茶楼）</w:t>
            </w:r>
          </w:p>
        </w:tc>
      </w:tr>
    </w:tbl>
    <w:p>
      <w:pPr>
        <w:autoSpaceDE w:val="0"/>
        <w:autoSpaceDN w:val="0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</w:p>
    <w:p>
      <w:pPr>
        <w:autoSpaceDE w:val="0"/>
        <w:autoSpaceDN w:val="0"/>
        <w:spacing w:line="520" w:lineRule="exact"/>
        <w:ind w:left="5740" w:hanging="5740" w:hangingChars="20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四川省南宝山服饰有限公司                  2025年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</w:rPr>
        <w:t>日</w:t>
      </w:r>
    </w:p>
    <w:p>
      <w:pPr>
        <w:spacing w:line="52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br w:type="page"/>
      </w:r>
      <w:bookmarkStart w:id="1" w:name="_GoBack"/>
      <w:bookmarkEnd w:id="1"/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第二部分  谈判须知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一、项目概况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</w:rPr>
        <w:t>川省</w:t>
      </w:r>
      <w:r>
        <w:rPr>
          <w:rFonts w:hint="eastAsia" w:asciiTheme="majorEastAsia" w:hAnsiTheme="majorEastAsia" w:eastAsiaTheme="majorEastAsia" w:cstheme="majorEastAsia"/>
        </w:rPr>
        <w:t>南宝山服饰有限公司</w:t>
      </w:r>
      <w:r>
        <w:rPr>
          <w:rFonts w:hint="eastAsia" w:asciiTheme="majorEastAsia" w:hAnsiTheme="majorEastAsia" w:eastAsiaTheme="majorEastAsia" w:cstheme="majorEastAsia"/>
          <w:snapToGrid w:val="0"/>
        </w:rPr>
        <w:t>通过谈判确定1家合格的供应商负责我单位</w:t>
      </w:r>
      <w:r>
        <w:rPr>
          <w:rFonts w:hint="eastAsia" w:eastAsiaTheme="majorEastAsia"/>
          <w:color w:val="000000"/>
          <w:sz w:val="30"/>
          <w:szCs w:val="30"/>
          <w:shd w:val="clear" w:color="auto" w:fill="FFFFFF"/>
          <w:lang w:eastAsia="zh-CN"/>
        </w:rPr>
        <w:t>四号宿舍楼部分功能用房室内维修</w:t>
      </w:r>
      <w:r>
        <w:rPr>
          <w:rFonts w:hint="eastAsia" w:eastAsiaTheme="majorEastAsia"/>
          <w:color w:val="000000"/>
          <w:sz w:val="30"/>
          <w:szCs w:val="30"/>
          <w:shd w:val="clear" w:color="auto" w:fill="FFFFFF"/>
        </w:rPr>
        <w:t>采购项目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建设，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项目实施地点在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川省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南宝山服饰有限公司场区内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（施工内容主要是对四号宿舍楼的二、三、四楼卫生间进行维修改造，宿舍楼无电梯，建渣要按甲方要求及时清运）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00" w:lineRule="exact"/>
        <w:ind w:firstLine="280" w:firstLineChars="1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二、商务条款</w:t>
      </w:r>
    </w:p>
    <w:p>
      <w:pPr>
        <w:numPr>
          <w:ilvl w:val="0"/>
          <w:numId w:val="1"/>
        </w:numPr>
        <w:spacing w:line="400" w:lineRule="exact"/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服务内容：对我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四号宿舍楼部分功能用房室内</w:t>
      </w:r>
      <w:r>
        <w:rPr>
          <w:rFonts w:hint="eastAsia" w:eastAsiaTheme="majorEastAsia"/>
          <w:color w:val="000000"/>
          <w:sz w:val="30"/>
          <w:szCs w:val="30"/>
          <w:shd w:val="clear" w:color="auto" w:fill="FFFFFF"/>
        </w:rPr>
        <w:t>进行维修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,工期</w:t>
      </w:r>
      <w:r>
        <w:rPr>
          <w:rFonts w:hint="eastAsia" w:asciiTheme="majorEastAsia" w:hAnsiTheme="majorEastAsia" w:eastAsiaTheme="majorEastAsia" w:cstheme="majorEastAsia"/>
          <w:color w:val="FF0000"/>
          <w:lang w:val="en-US" w:eastAsia="zh-CN"/>
        </w:rPr>
        <w:t>40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天。维修内容详见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工程量清单（附件）</w:t>
      </w:r>
    </w:p>
    <w:p>
      <w:pPr>
        <w:numPr>
          <w:ilvl w:val="0"/>
          <w:numId w:val="1"/>
        </w:numPr>
        <w:spacing w:line="400" w:lineRule="exact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服务时限：签订合同之后至项目完成为止。</w:t>
      </w:r>
    </w:p>
    <w:p>
      <w:pPr>
        <w:pStyle w:val="2"/>
        <w:spacing w:line="400" w:lineRule="exact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3、付款方式：合同签订后15日内按合同价30%付进度款，工程竣工验收合格后，按结算审核价支付尾款。</w:t>
      </w:r>
    </w:p>
    <w:p>
      <w:pPr>
        <w:pStyle w:val="3"/>
        <w:spacing w:line="400" w:lineRule="exact"/>
        <w:ind w:firstLine="0" w:firstLineChars="0"/>
        <w:rPr>
          <w:color w:val="FF0000"/>
        </w:rPr>
      </w:pPr>
      <w:r>
        <w:rPr>
          <w:rFonts w:hint="eastAsia"/>
        </w:rPr>
        <w:t>4.质保金：</w:t>
      </w:r>
      <w:r>
        <w:rPr>
          <w:rFonts w:hint="eastAsia"/>
          <w:color w:val="FF0000"/>
        </w:rPr>
        <w:t>结算审核价3%作为质保金，质保期1年期满后质量无问题情况下退还（无息）。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三、谈判评选方式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1.被邀请供应商按照谈判文件第三部分内容编制投标文件，编制完成的投标文件用文件袋包装，在封套封口处加盖鲜章，谈判当天向谈判人提交。投标文件只需正本一份。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2.实质性审查：谈判人对被邀请供应商所提交资质证明文件进行实质性审查，供应商资质符合项目要求的，才能进入报价部分评审；资质不符合项目要求的，为废标。 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3.二次报价：符合条件的供应商在谈判结束后进行二次报价，二次报价最低的供应商为中标人，若二次报价相同且为最低价，则现场通过抽签方式确定中标人。二次报价不得高于第一次报价，否则为废标。   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4.谈判人向所有供应商当场宣布评比结果，宣布谈判结束。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5．经过谈判确定中选候选人后，谈判人不对其他未中选的被邀请人，就评比过程和未能中选原因作任何解释。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第三部分报价文件格式</w:t>
      </w:r>
    </w:p>
    <w:p>
      <w:pPr>
        <w:widowControl/>
        <w:shd w:val="clear" w:color="auto" w:fill="FFFFFF"/>
        <w:spacing w:line="560" w:lineRule="exact"/>
        <w:ind w:firstLine="722" w:firstLineChars="200"/>
        <w:jc w:val="center"/>
        <w:rPr>
          <w:rFonts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报价单</w:t>
      </w:r>
    </w:p>
    <w:p>
      <w:pPr>
        <w:widowControl/>
        <w:shd w:val="clear" w:color="auto" w:fill="FFFFFF"/>
        <w:spacing w:line="540" w:lineRule="atLeas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  <w:u w:val="single"/>
        </w:rPr>
        <w:t xml:space="preserve">               （被邀请人全称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Theme="minorEastAsia" w:hAnsiTheme="minorEastAsia" w:eastAsiaTheme="minorEastAsia" w:cstheme="minorEastAsia"/>
          <w:snapToGrid w:val="0"/>
        </w:rPr>
        <w:t>参加贵方组织的</w:t>
      </w:r>
      <w:r>
        <w:rPr>
          <w:rFonts w:hint="eastAsia" w:asciiTheme="minorEastAsia" w:hAnsiTheme="minorEastAsia" w:eastAsiaTheme="minorEastAsia" w:cstheme="minorEastAsia"/>
          <w:bCs/>
          <w:kern w:val="0"/>
          <w:u w:val="single"/>
        </w:rPr>
        <w:t>四川省南宝山服饰有限公司</w:t>
      </w:r>
      <w:r>
        <w:rPr>
          <w:rFonts w:hint="eastAsia" w:eastAsiaTheme="minorEastAsia"/>
          <w:color w:val="000000"/>
          <w:u w:val="single"/>
          <w:shd w:val="clear" w:color="auto" w:fill="FFFFFF"/>
          <w:lang w:eastAsia="zh-CN"/>
        </w:rPr>
        <w:t>四号宿舍楼部分功能用房室内维修</w:t>
      </w:r>
      <w:r>
        <w:rPr>
          <w:rFonts w:hint="eastAsia" w:eastAsiaTheme="minorEastAsia"/>
          <w:color w:val="000000"/>
          <w:shd w:val="clear" w:color="auto" w:fill="FFFFFF"/>
        </w:rPr>
        <w:t>项目</w:t>
      </w:r>
      <w:r>
        <w:rPr>
          <w:rFonts w:hint="eastAsia" w:asciiTheme="majorEastAsia" w:hAnsiTheme="majorEastAsia" w:eastAsiaTheme="majorEastAsia" w:cstheme="majorEastAsia"/>
        </w:rPr>
        <w:t>采购，</w:t>
      </w:r>
      <w:r>
        <w:rPr>
          <w:rFonts w:hint="eastAsia" w:asciiTheme="minorEastAsia" w:hAnsiTheme="minorEastAsia" w:eastAsiaTheme="minorEastAsia" w:cstheme="minorEastAsia"/>
        </w:rPr>
        <w:t>在分析了相关资料和实际情况后，我公司愿意以人民币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元，大写：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2、签订正式合同后，除不可抗力外，合同履行期间不更换项目负责人。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以上为我方参加谈判的申请，如违反，则自行承担相应法律责任，自愿按照相关规定接受处罚。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被邀请人：（盖单位章）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地址：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asciiTheme="minorEastAsia" w:hAnsiTheme="minorEastAsia" w:eastAsiaTheme="minorEastAsia" w:cstheme="minorEastAsia"/>
        </w:rPr>
        <w:sectPr>
          <w:headerReference r:id="rId3" w:type="default"/>
          <w:footerReference r:id="rId4" w:type="default"/>
          <w:pgSz w:w="11906" w:h="16838"/>
          <w:pgMar w:top="1440" w:right="1474" w:bottom="1440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jc w:val="center"/>
        <w:rPr>
          <w:rFonts w:ascii="宋体" w:hAnsi="宋体" w:cstheme="majorEastAsia"/>
          <w:b/>
          <w:snapToGrid w:val="0"/>
          <w:sz w:val="36"/>
          <w:szCs w:val="36"/>
        </w:rPr>
      </w:pPr>
      <w:r>
        <w:rPr>
          <w:rFonts w:hint="eastAsia" w:ascii="宋体" w:hAnsi="宋体" w:cstheme="maj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</w:rPr>
        <w:t>（提供以下证明材料的复印件并加盖鲜章：资质证书、营业执照、安全生产许可证、</w:t>
      </w:r>
      <w:r>
        <w:rPr>
          <w:rFonts w:hint="eastAsia" w:asciiTheme="minorEastAsia" w:hAnsiTheme="minorEastAsia" w:eastAsiaTheme="minorEastAsia" w:cstheme="minorEastAsia"/>
        </w:rPr>
        <w:t>法人和授权代表身份证</w:t>
      </w:r>
      <w:r>
        <w:rPr>
          <w:rFonts w:hint="eastAsia" w:asciiTheme="majorEastAsia" w:hAnsiTheme="majorEastAsia" w:eastAsiaTheme="majorEastAsia" w:cstheme="majorEastAsia"/>
        </w:rPr>
        <w:t>）。</w:t>
      </w:r>
    </w:p>
    <w:p>
      <w:pPr>
        <w:rPr>
          <w:rFonts w:asciiTheme="majorEastAsia" w:hAnsiTheme="majorEastAsia" w:eastAsiaTheme="majorEastAsia" w:cstheme="majorEastAsia"/>
          <w:bCs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</w:p>
    <w:p>
      <w:pPr>
        <w:pStyle w:val="3"/>
        <w:ind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投标工程量清单</w:t>
      </w:r>
    </w:p>
    <w:p>
      <w:pPr>
        <w:pStyle w:val="3"/>
        <w:ind w:firstLine="280"/>
        <w:jc w:val="center"/>
      </w:pPr>
      <w:r>
        <w:rPr>
          <w:rFonts w:hint="eastAsia"/>
        </w:rPr>
        <w:t>（加盖企业鲜章）</w:t>
      </w:r>
    </w:p>
    <w:p>
      <w:pPr>
        <w:pageBreakBefore/>
        <w:spacing w:line="360" w:lineRule="auto"/>
        <w:ind w:right="482"/>
        <w:jc w:val="center"/>
        <w:outlineLvl w:val="1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eastAsia="zh-CN"/>
        </w:rPr>
        <w:t>四号宿舍楼部分功能用房室内维修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采购项目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最终报价表</w:t>
      </w:r>
    </w:p>
    <w:tbl>
      <w:tblPr>
        <w:tblStyle w:val="8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87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7557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asciiTheme="majorEastAsia" w:hAnsiTheme="majorEastAsia" w:eastAsiaTheme="min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eastAsia="zh-CN"/>
              </w:rPr>
              <w:t>四号宿舍楼部分功能用房室内维修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7" w:type="dxa"/>
            <w:vMerge w:val="restart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最终报价为</w:t>
            </w:r>
          </w:p>
        </w:tc>
        <w:tc>
          <w:tcPr>
            <w:tcW w:w="7557" w:type="dxa"/>
            <w:noWrap/>
            <w:vAlign w:val="center"/>
          </w:tcPr>
          <w:p>
            <w:pPr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87" w:type="dxa"/>
            <w:vMerge w:val="continue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7" w:type="dxa"/>
            <w:noWrap/>
            <w:vAlign w:val="center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087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57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6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snapToGrid w:val="0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</w:p>
    <w:p>
      <w:pPr>
        <w:pStyle w:val="16"/>
        <w:snapToGrid w:val="0"/>
        <w:spacing w:line="276" w:lineRule="auto"/>
        <w:ind w:firstLine="551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1、总报价应是完成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本项目及谈判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2、谈判结束时，采购人现场工作人员向通符合本次采购要求的被邀请供应商发放 “二次报价表”，经供应商法定代表人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/单位负责人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代理人按要求填写二次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7"/>
        <w:ind w:firstLine="0" w:firstLineChars="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7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0E5D4"/>
    <w:multiLevelType w:val="singleLevel"/>
    <w:tmpl w:val="1D30E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17"/>
    <w:rsid w:val="000049BE"/>
    <w:rsid w:val="000B3913"/>
    <w:rsid w:val="000E6017"/>
    <w:rsid w:val="001C0525"/>
    <w:rsid w:val="001D7131"/>
    <w:rsid w:val="00240BCD"/>
    <w:rsid w:val="00266191"/>
    <w:rsid w:val="0026751C"/>
    <w:rsid w:val="0028638E"/>
    <w:rsid w:val="002A7313"/>
    <w:rsid w:val="002B6E67"/>
    <w:rsid w:val="003437AF"/>
    <w:rsid w:val="0035313F"/>
    <w:rsid w:val="003672B1"/>
    <w:rsid w:val="003745DB"/>
    <w:rsid w:val="00392C0E"/>
    <w:rsid w:val="00397A00"/>
    <w:rsid w:val="003B7C46"/>
    <w:rsid w:val="00417132"/>
    <w:rsid w:val="00463D2A"/>
    <w:rsid w:val="004E4A05"/>
    <w:rsid w:val="004F7C2B"/>
    <w:rsid w:val="005159F0"/>
    <w:rsid w:val="00582E48"/>
    <w:rsid w:val="005C3F90"/>
    <w:rsid w:val="005F11BF"/>
    <w:rsid w:val="006328D4"/>
    <w:rsid w:val="00643771"/>
    <w:rsid w:val="00682617"/>
    <w:rsid w:val="007319A7"/>
    <w:rsid w:val="00782332"/>
    <w:rsid w:val="0079620F"/>
    <w:rsid w:val="008010AE"/>
    <w:rsid w:val="0089659B"/>
    <w:rsid w:val="008B2A2D"/>
    <w:rsid w:val="008C765E"/>
    <w:rsid w:val="008E5986"/>
    <w:rsid w:val="0091440F"/>
    <w:rsid w:val="00914B57"/>
    <w:rsid w:val="009334DC"/>
    <w:rsid w:val="0095084D"/>
    <w:rsid w:val="00953864"/>
    <w:rsid w:val="00954FEC"/>
    <w:rsid w:val="00960A82"/>
    <w:rsid w:val="00976E89"/>
    <w:rsid w:val="009B3AAF"/>
    <w:rsid w:val="009C2F80"/>
    <w:rsid w:val="009C550C"/>
    <w:rsid w:val="009D2DA7"/>
    <w:rsid w:val="00A14019"/>
    <w:rsid w:val="00A15C60"/>
    <w:rsid w:val="00A6458E"/>
    <w:rsid w:val="00A70F16"/>
    <w:rsid w:val="00AB58D1"/>
    <w:rsid w:val="00AC6E5C"/>
    <w:rsid w:val="00AD35A3"/>
    <w:rsid w:val="00B32182"/>
    <w:rsid w:val="00BA39E5"/>
    <w:rsid w:val="00BD3130"/>
    <w:rsid w:val="00BE75EF"/>
    <w:rsid w:val="00CA3080"/>
    <w:rsid w:val="00CE2EE5"/>
    <w:rsid w:val="00D30F76"/>
    <w:rsid w:val="00D73AF3"/>
    <w:rsid w:val="00DC58DD"/>
    <w:rsid w:val="00DC7F4D"/>
    <w:rsid w:val="00DE61B5"/>
    <w:rsid w:val="00E64B14"/>
    <w:rsid w:val="00E76C68"/>
    <w:rsid w:val="00ED6DEE"/>
    <w:rsid w:val="00EE7B52"/>
    <w:rsid w:val="00EF5C15"/>
    <w:rsid w:val="00F35130"/>
    <w:rsid w:val="00F36B16"/>
    <w:rsid w:val="00F66DF9"/>
    <w:rsid w:val="00F875BD"/>
    <w:rsid w:val="00FA6A12"/>
    <w:rsid w:val="00FA7BC9"/>
    <w:rsid w:val="00FD57B1"/>
    <w:rsid w:val="020D2A9E"/>
    <w:rsid w:val="03E76E23"/>
    <w:rsid w:val="046C13DC"/>
    <w:rsid w:val="04902860"/>
    <w:rsid w:val="09E7428D"/>
    <w:rsid w:val="0DA67B72"/>
    <w:rsid w:val="0DBB12A3"/>
    <w:rsid w:val="0EFC7E86"/>
    <w:rsid w:val="135F0704"/>
    <w:rsid w:val="14E413C9"/>
    <w:rsid w:val="150B741D"/>
    <w:rsid w:val="188040AD"/>
    <w:rsid w:val="18D764CD"/>
    <w:rsid w:val="1B1851FE"/>
    <w:rsid w:val="1B5A4734"/>
    <w:rsid w:val="1F0643A9"/>
    <w:rsid w:val="20B85F9B"/>
    <w:rsid w:val="23C81428"/>
    <w:rsid w:val="24501FCF"/>
    <w:rsid w:val="27923CEE"/>
    <w:rsid w:val="290954B5"/>
    <w:rsid w:val="2B341952"/>
    <w:rsid w:val="2B4E7433"/>
    <w:rsid w:val="2BFB74A7"/>
    <w:rsid w:val="2C0E30CE"/>
    <w:rsid w:val="2DAA083B"/>
    <w:rsid w:val="2F3F7E95"/>
    <w:rsid w:val="2F5C136D"/>
    <w:rsid w:val="33275669"/>
    <w:rsid w:val="33A543BC"/>
    <w:rsid w:val="34380AE5"/>
    <w:rsid w:val="357C060D"/>
    <w:rsid w:val="37B63A01"/>
    <w:rsid w:val="38F652A6"/>
    <w:rsid w:val="3A0251C2"/>
    <w:rsid w:val="3ABB2EBC"/>
    <w:rsid w:val="3C4D370E"/>
    <w:rsid w:val="3E160F33"/>
    <w:rsid w:val="3FCE7F1A"/>
    <w:rsid w:val="40FF438F"/>
    <w:rsid w:val="44DA6C67"/>
    <w:rsid w:val="45A2629D"/>
    <w:rsid w:val="467D2CCA"/>
    <w:rsid w:val="48CA2286"/>
    <w:rsid w:val="4C64739B"/>
    <w:rsid w:val="4D212990"/>
    <w:rsid w:val="4DF15B68"/>
    <w:rsid w:val="4E8A38FE"/>
    <w:rsid w:val="501151FD"/>
    <w:rsid w:val="516B2D01"/>
    <w:rsid w:val="516E2DB0"/>
    <w:rsid w:val="56601766"/>
    <w:rsid w:val="582E4C6D"/>
    <w:rsid w:val="590D0DA0"/>
    <w:rsid w:val="59291DA6"/>
    <w:rsid w:val="59CC5D29"/>
    <w:rsid w:val="5C3276B8"/>
    <w:rsid w:val="5D4474A1"/>
    <w:rsid w:val="5E391085"/>
    <w:rsid w:val="5FF96BC7"/>
    <w:rsid w:val="62834A0F"/>
    <w:rsid w:val="628824B1"/>
    <w:rsid w:val="661D299D"/>
    <w:rsid w:val="6CE26173"/>
    <w:rsid w:val="6FB42196"/>
    <w:rsid w:val="747F028E"/>
    <w:rsid w:val="77FBB628"/>
    <w:rsid w:val="794870C1"/>
    <w:rsid w:val="7C992D7B"/>
    <w:rsid w:val="7CF05B23"/>
    <w:rsid w:val="7E5B4F5A"/>
    <w:rsid w:val="8FFDFCB5"/>
    <w:rsid w:val="FF7F6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6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7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  <w:style w:type="paragraph" w:styleId="18">
    <w:name w:val="List Paragraph"/>
    <w:basedOn w:val="1"/>
    <w:qFormat/>
    <w:uiPriority w:val="1"/>
    <w:pPr>
      <w:ind w:firstLine="420" w:firstLineChars="20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360</Words>
  <Characters>2055</Characters>
  <Lines>17</Lines>
  <Paragraphs>4</Paragraphs>
  <TotalTime>4</TotalTime>
  <ScaleCrop>false</ScaleCrop>
  <LinksUpToDate>false</LinksUpToDate>
  <CharactersWithSpaces>2411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2022-08-18T04:32:00Z</dcterms:created>
  <dc:creator>admin</dc:creator>
  <cp:lastModifiedBy>unis</cp:lastModifiedBy>
  <cp:lastPrinted>2024-06-21T02:06:00Z</cp:lastPrinted>
  <dcterms:modified xsi:type="dcterms:W3CDTF">2025-09-15T12:18:59Z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2BB8B7D9F5937C96DF74BE68A3DDB1E8</vt:lpwstr>
  </property>
</Properties>
</file>