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询价文件</w:t>
      </w:r>
    </w:p>
    <w:p>
      <w:pPr>
        <w:jc w:val="center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项目名称：四川省南宝山服饰有限公司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2号无阀滤池滤料更换（第三次）</w:t>
      </w:r>
      <w:r>
        <w:rPr>
          <w:rFonts w:hint="eastAsia" w:ascii="宋体" w:hAnsi="宋体" w:cs="宋体"/>
          <w:b/>
          <w:sz w:val="36"/>
          <w:szCs w:val="36"/>
        </w:rPr>
        <w:t>采购</w:t>
      </w: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编号：2025-Q063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四川省南宝山服饰有限公司</w:t>
      </w:r>
    </w:p>
    <w:p>
      <w:pPr>
        <w:ind w:firstLine="3596" w:firstLineChars="995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2025年8月</w:t>
      </w:r>
    </w:p>
    <w:p>
      <w:pPr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br w:type="page"/>
      </w:r>
    </w:p>
    <w:p>
      <w:pPr>
        <w:pStyle w:val="4"/>
        <w:ind w:firstLine="1767" w:firstLineChars="400"/>
        <w:rPr>
          <w:rFonts w:ascii="宋体" w:hAnsi="宋体" w:cs="宋体"/>
        </w:rPr>
      </w:pPr>
      <w:bookmarkStart w:id="0" w:name="_Toc13454"/>
      <w:bookmarkStart w:id="1" w:name="_Toc227144287"/>
      <w:r>
        <w:rPr>
          <w:rFonts w:hint="eastAsia" w:ascii="宋体" w:hAnsi="宋体" w:cs="宋体"/>
        </w:rPr>
        <w:t>第一部分  询价邀请（公告）</w:t>
      </w:r>
      <w:bookmarkEnd w:id="0"/>
    </w:p>
    <w:p>
      <w:pPr>
        <w:ind w:right="720" w:firstLine="980" w:firstLineChars="350"/>
        <w:rPr>
          <w:rFonts w:ascii="宋体" w:hAnsi="宋体" w:cs="宋体"/>
          <w:snapToGrid w:val="0"/>
        </w:rPr>
      </w:pPr>
    </w:p>
    <w:p>
      <w:pPr>
        <w:ind w:right="720" w:firstLine="56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根据四川省南宝山服饰有限公司总体工作安排，拟开展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四川省南宝山服饰有限公司2号无阀滤池滤料更换（第三次）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询价采购，资金来源为监狱企业自筹。现将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四川省南宝山服饰有限公司2号无阀滤池滤料更换（第三次）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采购通过询价方式采购，邀请合格的供应商参与。</w:t>
      </w:r>
    </w:p>
    <w:p>
      <w:pPr>
        <w:ind w:right="720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一、询价公告</w:t>
      </w:r>
    </w:p>
    <w:tbl>
      <w:tblPr>
        <w:tblStyle w:val="12"/>
        <w:tblW w:w="8789" w:type="dxa"/>
        <w:tblInd w:w="-2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四川省南宝山服饰有限公司2号无阀滤池滤料更换（第三次）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获取询价文件时间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9:00至2025年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响应文件递交地点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响应文件开启时间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2025年8月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0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响应文件开启地点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项目联系电话</w:t>
            </w:r>
          </w:p>
        </w:tc>
        <w:tc>
          <w:tcPr>
            <w:tcW w:w="6520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成都市邛崃市临邛镇土陶村（导航搜索：邛崃市黄叶茶楼）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shd w:val="clear" w:color="auto" w:fill="auto"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52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tabs>
                <w:tab w:val="left" w:pos="1161"/>
              </w:tabs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项目名称+报名单位全称+代理人姓名+联系电话</w:t>
            </w:r>
          </w:p>
        </w:tc>
      </w:tr>
    </w:tbl>
    <w:p>
      <w:pPr>
        <w:spacing w:line="140" w:lineRule="atLeas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二、</w:t>
      </w:r>
      <w:r>
        <w:rPr>
          <w:rFonts w:hint="eastAsia" w:ascii="宋体" w:hAnsi="宋体" w:cs="宋体"/>
          <w:b/>
          <w:bCs/>
          <w:color w:val="000000"/>
        </w:rPr>
        <w:t>投标人</w:t>
      </w:r>
      <w:r>
        <w:rPr>
          <w:rFonts w:hint="eastAsia" w:ascii="宋体" w:hAnsi="宋体" w:cs="宋体"/>
          <w:b/>
        </w:rPr>
        <w:t>资格条件要求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1.在中华人民共和国境内注册</w:t>
      </w:r>
      <w:r>
        <w:rPr>
          <w:rFonts w:hint="eastAsia" w:ascii="宋体" w:hAnsi="宋体" w:cs="宋体"/>
          <w:color w:val="0000FF"/>
        </w:rPr>
        <w:t>，</w:t>
      </w:r>
      <w:r>
        <w:rPr>
          <w:rFonts w:hint="eastAsia" w:ascii="宋体" w:hAnsi="宋体" w:cs="宋体"/>
        </w:rPr>
        <w:t>具有独立承担民事责任能力的企业法人；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</w:rPr>
        <w:t>2.</w:t>
      </w:r>
      <w:r>
        <w:rPr>
          <w:rFonts w:hint="eastAsia" w:ascii="宋体" w:hAnsi="宋体" w:cs="宋体"/>
        </w:rPr>
        <w:t>具有有效的营业执照等相关证件和相应的资质；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3.具有履行合同所必需的设备和专业技术能力；</w:t>
      </w:r>
    </w:p>
    <w:p>
      <w:pPr>
        <w:spacing w:line="140" w:lineRule="atLeast"/>
        <w:rPr>
          <w:rFonts w:ascii="宋体" w:hAnsi="宋体" w:cs="宋体"/>
          <w:color w:val="00B0F0"/>
          <w:kern w:val="1"/>
        </w:rPr>
      </w:pPr>
      <w:r>
        <w:rPr>
          <w:rFonts w:hint="eastAsia" w:ascii="宋体" w:hAnsi="宋体" w:cs="宋体"/>
        </w:rPr>
        <w:t>4.</w:t>
      </w:r>
      <w:r>
        <w:rPr>
          <w:rFonts w:hint="eastAsia" w:ascii="宋体" w:hAnsi="宋体" w:cs="宋体"/>
          <w:color w:val="000000" w:themeColor="text1"/>
          <w:kern w:val="1"/>
          <w14:textFill>
            <w14:solidFill>
              <w14:schemeClr w14:val="tx1"/>
            </w14:solidFill>
          </w14:textFill>
        </w:rPr>
        <w:t>法律、行政法规规定的其他条件；</w:t>
      </w:r>
    </w:p>
    <w:p>
      <w:pPr>
        <w:spacing w:line="140" w:lineRule="atLeast"/>
        <w:rPr>
          <w:rFonts w:ascii="宋体" w:hAnsi="宋体" w:cs="宋体"/>
        </w:rPr>
      </w:pPr>
      <w:r>
        <w:rPr>
          <w:rFonts w:hint="eastAsia" w:ascii="宋体" w:hAnsi="宋体" w:cs="宋体"/>
        </w:rPr>
        <w:t>5.本项目不接受联合体参与采购活动。</w:t>
      </w:r>
    </w:p>
    <w:bookmarkEnd w:id="1"/>
    <w:p>
      <w:pPr>
        <w:pStyle w:val="1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三、投标规定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1．询价地点：邛崃市临邛镇大东街669号（四川省南宝山服饰有限公司）生产工作洽谈室。</w:t>
      </w:r>
    </w:p>
    <w:p>
      <w:pPr>
        <w:pStyle w:val="10"/>
        <w:ind w:firstLine="560" w:firstLineChars="200"/>
        <w:rPr>
          <w:rFonts w:ascii="宋体" w:hAnsi="宋体" w:cs="宋体"/>
          <w:bCs/>
        </w:rPr>
      </w:pPr>
      <w:r>
        <w:rPr>
          <w:rFonts w:hint="eastAsia" w:ascii="宋体" w:hAnsi="宋体" w:cs="宋体"/>
        </w:rPr>
        <w:t>2．授权代表（可由法人代表担任）须准时到会，出示身份证原件并签名以示出席，否则，其投标将被拒绝。</w:t>
      </w:r>
    </w:p>
    <w:p>
      <w:pPr>
        <w:pStyle w:val="1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3.询价谈判响应文件份数：正本壹份</w:t>
      </w:r>
    </w:p>
    <w:p>
      <w:pPr>
        <w:pStyle w:val="10"/>
        <w:ind w:firstLine="562" w:firstLineChars="200"/>
        <w:rPr>
          <w:rFonts w:ascii="宋体" w:hAnsi="宋体" w:cs="宋体"/>
          <w:b/>
          <w:lang w:val="zh-CN"/>
        </w:rPr>
      </w:pPr>
      <w:r>
        <w:rPr>
          <w:rFonts w:hint="eastAsia" w:ascii="宋体" w:hAnsi="宋体" w:cs="宋体"/>
          <w:b/>
          <w:lang w:val="zh-CN"/>
        </w:rPr>
        <w:t>4.项目投标控制价：</w:t>
      </w:r>
      <w:r>
        <w:rPr>
          <w:rFonts w:hint="eastAsia" w:ascii="宋体" w:hAnsi="宋体" w:cs="宋体"/>
          <w:b/>
        </w:rPr>
        <w:t>14441.00</w:t>
      </w:r>
      <w:r>
        <w:rPr>
          <w:rFonts w:hint="eastAsia" w:ascii="宋体" w:hAnsi="宋体" w:cs="宋体"/>
          <w:b/>
          <w:lang w:val="zh-CN"/>
        </w:rPr>
        <w:t>元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询价人：</w:t>
      </w:r>
      <w:r>
        <w:rPr>
          <w:rFonts w:hint="eastAsia" w:ascii="宋体" w:hAnsi="宋体" w:cs="宋体"/>
        </w:rPr>
        <w:t>四川省南宝山服饰有限公司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地址：四川省邛崃市临邛镇大东街669号</w:t>
      </w:r>
    </w:p>
    <w:p>
      <w:pPr>
        <w:autoSpaceDE w:val="0"/>
        <w:autoSpaceDN w:val="0"/>
        <w:ind w:firstLine="560" w:firstLineChars="200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</w:rPr>
        <w:t>联系人：王先生、吴女士</w:t>
      </w:r>
    </w:p>
    <w:p>
      <w:pPr>
        <w:autoSpaceDE w:val="0"/>
        <w:autoSpaceDN w:val="0"/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联系电话：028- 88808053 </w:t>
      </w:r>
    </w:p>
    <w:p>
      <w:pPr>
        <w:autoSpaceDE w:val="0"/>
        <w:autoSpaceDN w:val="0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jc w:val="center"/>
        <w:rPr>
          <w:rFonts w:ascii="宋体" w:hAnsi="宋体" w:cs="宋体"/>
          <w:b/>
          <w:snapToGrid w:val="0"/>
          <w:sz w:val="44"/>
          <w:szCs w:val="44"/>
        </w:rPr>
      </w:pPr>
    </w:p>
    <w:p>
      <w:pPr>
        <w:pStyle w:val="4"/>
        <w:rPr>
          <w:rFonts w:ascii="宋体" w:hAnsi="宋体" w:cs="宋体"/>
        </w:rPr>
      </w:pPr>
      <w:bookmarkStart w:id="2" w:name="_Toc19834"/>
    </w:p>
    <w:p>
      <w:pPr>
        <w:pStyle w:val="4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4"/>
        <w:rPr>
          <w:rFonts w:ascii="宋体" w:hAnsi="宋体" w:cs="宋体"/>
        </w:rPr>
      </w:pPr>
    </w:p>
    <w:p>
      <w:pPr>
        <w:pStyle w:val="4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第二部分  询价须知</w:t>
      </w:r>
      <w:bookmarkEnd w:id="2"/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3" w:name="_Toc28873"/>
      <w:r>
        <w:rPr>
          <w:rFonts w:hint="eastAsia" w:ascii="宋体" w:hAnsi="宋体" w:cs="宋体"/>
          <w:b/>
        </w:rPr>
        <w:t>一、项目概况</w:t>
      </w:r>
      <w:bookmarkEnd w:id="3"/>
    </w:p>
    <w:p>
      <w:pPr>
        <w:spacing w:line="580" w:lineRule="exact"/>
        <w:ind w:right="720" w:firstLine="56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四川省南宝山服饰有限公司拟对2号无阀滤池滤料进行更换，按照计划，需要采购一批材料，为此需要确定材料供应商，确保项目滤料供应。</w:t>
      </w:r>
    </w:p>
    <w:p>
      <w:pPr>
        <w:numPr>
          <w:ilvl w:val="0"/>
          <w:numId w:val="1"/>
        </w:numPr>
        <w:spacing w:line="580" w:lineRule="exact"/>
        <w:ind w:right="720" w:firstLine="56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采购清单</w:t>
      </w:r>
    </w:p>
    <w:tbl>
      <w:tblPr>
        <w:tblStyle w:val="12"/>
        <w:tblpPr w:leftFromText="180" w:rightFromText="180" w:vertAnchor="text" w:horzAnchor="page" w:tblpX="1332" w:tblpY="509"/>
        <w:tblOverlap w:val="never"/>
        <w:tblW w:w="9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09"/>
        <w:gridCol w:w="1283"/>
        <w:gridCol w:w="1283"/>
        <w:gridCol w:w="1283"/>
        <w:gridCol w:w="1283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（mm）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单价/元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合价/元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Φ16-32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Φ8-16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Φ4-8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Φ2-4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Φ1-2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锰砂滤料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pacing w:line="580" w:lineRule="exact"/>
        <w:ind w:right="720"/>
        <w:rPr>
          <w:rFonts w:ascii="宋体" w:hAnsi="宋体" w:cs="宋体"/>
          <w:b/>
        </w:rPr>
      </w:pPr>
    </w:p>
    <w:p>
      <w:pPr>
        <w:spacing w:line="500" w:lineRule="exact"/>
        <w:ind w:firstLine="551" w:firstLineChars="196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三、商务要求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="宋体" w:hAnsi="宋体" w:cs="宋体"/>
          <w:color w:val="FF0000"/>
        </w:rPr>
        <w:t>1.交货要求：</w:t>
      </w:r>
      <w:r>
        <w:rPr>
          <w:rFonts w:hint="eastAsia" w:asciiTheme="minorEastAsia" w:hAnsiTheme="minorEastAsia" w:eastAsiaTheme="minorEastAsia" w:cstheme="minorEastAsia"/>
          <w:color w:val="FF0000"/>
        </w:rPr>
        <w:t>自合同签订之日起10个工作日内完成；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2、支付方式：交货完成并通过验收后，一次性付清合同款项。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3、中标合同价包含材料的生产、运输、填装、清场、税金、原有过滤罐废料清运等全部费用。</w:t>
      </w:r>
    </w:p>
    <w:p>
      <w:pPr>
        <w:spacing w:line="500" w:lineRule="exact"/>
        <w:ind w:firstLine="560"/>
        <w:rPr>
          <w:rFonts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四、技术要求</w:t>
      </w:r>
    </w:p>
    <w:p>
      <w:pPr>
        <w:ind w:firstLine="56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1、国家或行业主管部门对供应商和产品的技术标准、质量标准等有强制性规定的，必须符合其要求，</w:t>
      </w:r>
      <w:r>
        <w:rPr>
          <w:rFonts w:hint="eastAsia"/>
          <w:color w:val="FF0000"/>
        </w:rPr>
        <w:t>同时满足使用方供货要求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>
      <w:pPr>
        <w:pStyle w:val="2"/>
        <w:rPr>
          <w:color w:val="FF0000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</w:rPr>
        <w:t xml:space="preserve"> 2、填装操作人员需具备饮用水类健康证。</w:t>
      </w:r>
    </w:p>
    <w:p>
      <w:pPr>
        <w:ind w:firstLine="560" w:firstLineChars="200"/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3、供应商所提供的货物</w:t>
      </w:r>
      <w:r>
        <w:rPr>
          <w:rFonts w:hint="eastAsia"/>
          <w:color w:val="FF0000"/>
        </w:rPr>
        <w:t>到场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后，</w:t>
      </w:r>
      <w:r>
        <w:rPr>
          <w:rFonts w:hint="eastAsia"/>
          <w:color w:val="FF0000"/>
        </w:rPr>
        <w:t>经使用方检查合格后才能填装。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五、未尽事宜合同约定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  <w:bCs/>
          <w:snapToGrid w:val="0"/>
        </w:rPr>
      </w:pPr>
      <w:bookmarkStart w:id="4" w:name="_Toc29136"/>
      <w:r>
        <w:rPr>
          <w:rFonts w:hint="eastAsia" w:ascii="宋体" w:hAnsi="宋体" w:cs="宋体"/>
          <w:b/>
          <w:bCs/>
          <w:snapToGrid w:val="0"/>
        </w:rPr>
        <w:t>六、评选方式</w:t>
      </w:r>
      <w:bookmarkEnd w:id="4"/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1.报名供应商按照询价文件第三部分内容编制投标文件，编制完成的投标文件用文件袋包装，在封套封口处加盖企业鲜章，询价当天向询价人提交。投标文件只需正本一份。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2.</w:t>
      </w:r>
      <w:r>
        <w:rPr>
          <w:rFonts w:hint="eastAsia" w:ascii="宋体" w:hAnsi="宋体" w:cs="宋体"/>
          <w:snapToGrid w:val="0"/>
        </w:rPr>
        <w:t>实质性审查：采购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人对被邀请供应商所提交资质证明文件进行实质性审查，供应商资质符合项目要求的，才能进入报价部分评审；资质不符合项目要求的，为废标。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4.</w:t>
      </w:r>
      <w:r>
        <w:rPr>
          <w:rFonts w:hint="eastAsia" w:ascii="宋体" w:hAnsi="宋体" w:cs="宋体"/>
        </w:rPr>
        <w:t>唱标：在现场监</w:t>
      </w:r>
      <w:r>
        <w:rPr>
          <w:rFonts w:hint="eastAsia" w:ascii="宋体" w:hAnsi="宋体" w:cs="宋体"/>
          <w:snapToGrid w:val="0"/>
        </w:rPr>
        <w:t>督人员监督下，当场对被邀请人提交的报价进行现场宣读。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</w:rPr>
        <w:t>5.报价评审：</w:t>
      </w:r>
      <w:r>
        <w:rPr>
          <w:rFonts w:hint="eastAsia" w:ascii="宋体" w:hAnsi="宋体" w:cs="宋体"/>
          <w:snapToGrid w:val="0"/>
        </w:rPr>
        <w:t>根据符合采购需求、质量和服务相等且不超过我方最高限价，报价最低的原则确定成交供应商。如出现多名供应商报价一致且为最低报价，则现场随机抽签确定中选人。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6.询价人向所有被邀请人当场宣布评比结果，宣布询价结束。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</w:rPr>
        <w:t>7．经过询价确定中选候选人后，询价人不对其他未中选的被邀请人，就评比过程和未能中选原因作任何解释。</w:t>
      </w:r>
    </w:p>
    <w:p>
      <w:pPr>
        <w:spacing w:line="580" w:lineRule="exact"/>
        <w:ind w:right="720" w:firstLine="562" w:firstLineChars="200"/>
        <w:outlineLvl w:val="1"/>
        <w:rPr>
          <w:rFonts w:ascii="宋体" w:hAnsi="宋体" w:cs="宋体"/>
          <w:b/>
        </w:rPr>
      </w:pPr>
      <w:bookmarkStart w:id="5" w:name="_Toc5750"/>
      <w:r>
        <w:rPr>
          <w:rFonts w:hint="eastAsia" w:ascii="宋体" w:hAnsi="宋体" w:cs="宋体"/>
          <w:b/>
        </w:rPr>
        <w:t>七、其他要求</w:t>
      </w:r>
      <w:bookmarkEnd w:id="5"/>
    </w:p>
    <w:p>
      <w:pPr>
        <w:spacing w:line="580" w:lineRule="exact"/>
        <w:ind w:right="720" w:firstLine="560" w:firstLineChars="200"/>
        <w:outlineLvl w:val="1"/>
        <w:rPr>
          <w:rFonts w:ascii="宋体" w:hAnsi="宋体" w:cs="宋体"/>
          <w:snapToGrid w:val="0"/>
        </w:rPr>
      </w:pPr>
      <w:r>
        <w:rPr>
          <w:rFonts w:hint="eastAsia" w:ascii="宋体" w:hAnsi="宋体" w:cs="宋体"/>
          <w:snapToGrid w:val="0"/>
          <w:color w:val="FF0000"/>
        </w:rPr>
        <w:t>中选企业必须遵守甲方监管场所各项规章制度，同时，参与企业在报价时充分考虑存在的困难和风险，合理编制报价。</w:t>
      </w:r>
    </w:p>
    <w:p>
      <w:pPr>
        <w:spacing w:line="580" w:lineRule="exact"/>
        <w:ind w:right="720" w:firstLine="560" w:firstLineChars="200"/>
        <w:rPr>
          <w:rFonts w:ascii="宋体" w:hAnsi="宋体" w:cs="宋体"/>
          <w:snapToGrid w:val="0"/>
        </w:rPr>
      </w:pPr>
    </w:p>
    <w:p>
      <w:pPr>
        <w:spacing w:line="580" w:lineRule="exact"/>
        <w:ind w:right="720"/>
        <w:rPr>
          <w:rFonts w:ascii="宋体" w:hAnsi="宋体" w:cs="宋体"/>
          <w:snapToGrid w:val="0"/>
        </w:rPr>
        <w:sectPr>
          <w:headerReference r:id="rId3" w:type="default"/>
          <w:footerReference r:id="rId4" w:type="default"/>
          <w:pgSz w:w="11906" w:h="16838"/>
          <w:pgMar w:top="1134" w:right="1304" w:bottom="1134" w:left="1361" w:header="851" w:footer="992" w:gutter="0"/>
          <w:cols w:space="720" w:num="1"/>
          <w:docGrid w:type="lines" w:linePitch="312" w:charSpace="0"/>
        </w:sectPr>
      </w:pPr>
    </w:p>
    <w:p>
      <w:pPr>
        <w:pStyle w:val="4"/>
        <w:jc w:val="center"/>
        <w:rPr>
          <w:rFonts w:ascii="宋体" w:hAnsi="宋体" w:cs="宋体"/>
        </w:rPr>
      </w:pPr>
      <w:bookmarkStart w:id="6" w:name="_Toc28900"/>
      <w:r>
        <w:rPr>
          <w:rFonts w:hint="eastAsia" w:ascii="宋体" w:hAnsi="宋体" w:cs="宋体"/>
        </w:rPr>
        <w:t>第三部分  报价文件格式</w:t>
      </w:r>
      <w:bookmarkEnd w:id="6"/>
    </w:p>
    <w:p>
      <w:pPr>
        <w:snapToGrid w:val="0"/>
        <w:spacing w:line="360" w:lineRule="auto"/>
        <w:rPr>
          <w:rFonts w:ascii="宋体" w:hAnsi="宋体" w:cs="宋体"/>
          <w:snapToGrid w:val="0"/>
        </w:rPr>
      </w:pPr>
    </w:p>
    <w:p>
      <w:pPr>
        <w:widowControl/>
        <w:shd w:val="clear" w:color="auto" w:fill="FFFFFF"/>
        <w:spacing w:line="560" w:lineRule="exact"/>
        <w:ind w:firstLine="723" w:firstLineChars="200"/>
        <w:jc w:val="center"/>
        <w:outlineLvl w:val="0"/>
        <w:rPr>
          <w:rFonts w:ascii="宋体" w:hAnsi="宋体" w:cs="宋体"/>
          <w:b/>
          <w:color w:val="000000"/>
          <w:sz w:val="36"/>
          <w:szCs w:val="36"/>
        </w:rPr>
      </w:pPr>
      <w:bookmarkStart w:id="7" w:name="_Toc20204"/>
      <w:r>
        <w:rPr>
          <w:rFonts w:hint="eastAsia" w:ascii="宋体" w:hAnsi="宋体" w:cs="宋体"/>
          <w:b/>
          <w:color w:val="000000"/>
          <w:sz w:val="36"/>
          <w:szCs w:val="36"/>
        </w:rPr>
        <w:t>报价单</w:t>
      </w:r>
      <w:bookmarkEnd w:id="7"/>
    </w:p>
    <w:p>
      <w:pPr>
        <w:widowControl/>
        <w:shd w:val="clear" w:color="auto" w:fill="FFFFFF"/>
        <w:outlineLvl w:val="0"/>
        <w:rPr>
          <w:rFonts w:ascii="宋体" w:hAnsi="宋体" w:cs="宋体"/>
          <w:b/>
          <w:bCs/>
          <w:sz w:val="21"/>
          <w:szCs w:val="21"/>
        </w:rPr>
      </w:pPr>
      <w:bookmarkStart w:id="8" w:name="_Toc22922"/>
      <w:r>
        <w:rPr>
          <w:rFonts w:hint="eastAsia" w:ascii="宋体" w:hAnsi="宋体" w:cs="宋体"/>
          <w:bCs/>
          <w:sz w:val="21"/>
          <w:szCs w:val="21"/>
          <w:u w:val="single"/>
        </w:rPr>
        <w:t>四川省南宝山服饰有限公司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bookmarkEnd w:id="8"/>
    </w:p>
    <w:p>
      <w:pPr>
        <w:widowControl/>
        <w:shd w:val="clear" w:color="auto" w:fill="FFFFFF"/>
        <w:ind w:firstLine="720" w:firstLineChars="343"/>
        <w:outlineLvl w:val="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napToGrid w:val="0"/>
          <w:sz w:val="21"/>
          <w:szCs w:val="21"/>
        </w:rPr>
        <w:t>（被邀请人全称）授权（全权代表姓名）为全权代表，参加贵方组织的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四川省南宝山服饰有限公司2号无阀滤池滤料更换（第三次）</w:t>
      </w:r>
      <w:r>
        <w:rPr>
          <w:rFonts w:hint="eastAsia" w:ascii="宋体" w:hAnsi="宋体" w:cs="宋体"/>
          <w:sz w:val="21"/>
          <w:szCs w:val="21"/>
          <w:u w:val="single"/>
        </w:rPr>
        <w:t>采购。</w:t>
      </w:r>
      <w:r>
        <w:rPr>
          <w:rFonts w:hint="eastAsia" w:ascii="宋体" w:hAnsi="宋体" w:cs="宋体"/>
          <w:sz w:val="21"/>
          <w:szCs w:val="21"/>
        </w:rPr>
        <w:t>在分析了相关资料和实际情况后，我公司愿以人民币元，大写：参与该项目，完成项目（公告）工作内容。</w:t>
      </w:r>
    </w:p>
    <w:tbl>
      <w:tblPr>
        <w:tblStyle w:val="12"/>
        <w:tblpPr w:leftFromText="180" w:rightFromText="180" w:vertAnchor="text" w:horzAnchor="page" w:tblpX="1372" w:tblpY="208"/>
        <w:tblOverlap w:val="never"/>
        <w:tblW w:w="9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50"/>
        <w:gridCol w:w="1308"/>
        <w:gridCol w:w="1308"/>
        <w:gridCol w:w="905"/>
        <w:gridCol w:w="1080"/>
        <w:gridCol w:w="110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型号规格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（mm）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Φ16-32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Φ8-16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Φ4-8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Φ2-4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Φ1-2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石英砂垫层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锰砂滤料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Φ0.6-1.2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合计（人民币）</w:t>
            </w: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小写：元；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大写：元。</w:t>
            </w:r>
          </w:p>
        </w:tc>
      </w:tr>
    </w:tbl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如我方中标，我方承诺：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按合同条件完成工作内容。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以上为我方参加询价的申请，如违反，则自行承担相应法律责任，自愿按照相关规定接受处罚。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/>
        <w:ind w:right="26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被邀请人：（盖单位章）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地址： </w:t>
      </w:r>
    </w:p>
    <w:p>
      <w:pPr>
        <w:widowControl/>
        <w:shd w:val="clear" w:color="auto" w:fill="FFFFFF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联系方式：</w:t>
      </w:r>
    </w:p>
    <w:p>
      <w:pPr>
        <w:widowControl/>
        <w:shd w:val="clear" w:color="auto" w:fill="FFFFFF"/>
        <w:ind w:right="840" w:firstLine="2520" w:firstLineChars="1200"/>
        <w:jc w:val="right"/>
        <w:rPr>
          <w:rFonts w:ascii="宋体" w:hAnsi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 w:val="21"/>
          <w:szCs w:val="21"/>
        </w:rPr>
        <w:t>年  月  日</w:t>
      </w:r>
    </w:p>
    <w:p>
      <w:pPr>
        <w:pStyle w:val="4"/>
        <w:jc w:val="center"/>
        <w:rPr>
          <w:rFonts w:ascii="宋体" w:hAnsi="宋体" w:cs="宋体"/>
        </w:rPr>
      </w:pPr>
      <w:bookmarkStart w:id="9" w:name="_Toc17790"/>
      <w:r>
        <w:rPr>
          <w:rFonts w:hint="eastAsia" w:ascii="宋体" w:hAnsi="宋体" w:cs="宋体"/>
        </w:rPr>
        <w:t>证明文件</w:t>
      </w:r>
      <w:bookmarkEnd w:id="9"/>
    </w:p>
    <w:p>
      <w:pPr>
        <w:jc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（营业执照、</w:t>
      </w:r>
      <w:r>
        <w:rPr>
          <w:rFonts w:hint="eastAsia" w:ascii="宋体" w:hAnsi="宋体" w:cs="宋体"/>
          <w:color w:val="FF0000"/>
        </w:rPr>
        <w:t>填装操作人员饮用水类健康证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等</w:t>
      </w:r>
    </w:p>
    <w:p>
      <w:pPr>
        <w:jc w:val="center"/>
        <w:rPr>
          <w:rFonts w:ascii="宋体" w:hAnsi="宋体" w:cs="宋体"/>
          <w:b/>
          <w:snapToGrid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相关证明文件复印件加盖企业鲜章）</w:t>
      </w:r>
    </w:p>
    <w:p>
      <w:pPr>
        <w:rPr>
          <w:rFonts w:ascii="宋体" w:hAnsi="宋体" w:cs="宋体"/>
          <w:bCs/>
          <w:snapToGrid w:val="0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napToGrid w:val="0"/>
          <w:sz w:val="36"/>
          <w:szCs w:val="36"/>
        </w:rPr>
      </w:pPr>
    </w:p>
    <w:p>
      <w:pPr>
        <w:pStyle w:val="4"/>
        <w:jc w:val="center"/>
        <w:rPr>
          <w:rFonts w:ascii="宋体" w:hAnsi="宋体" w:cs="宋体"/>
        </w:rPr>
      </w:pPr>
      <w:bookmarkStart w:id="10" w:name="_Toc11478"/>
      <w:r>
        <w:rPr>
          <w:rFonts w:hint="eastAsia" w:ascii="宋体" w:hAnsi="宋体" w:cs="宋体"/>
        </w:rPr>
        <w:t>法定代表和授权代表身份证复印件</w:t>
      </w:r>
      <w:bookmarkEnd w:id="10"/>
    </w:p>
    <w:p>
      <w:pPr>
        <w:ind w:firstLine="3360" w:firstLineChars="1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（盖企业鲜章）</w:t>
      </w:r>
    </w:p>
    <w:p>
      <w:pPr>
        <w:rPr>
          <w:rFonts w:ascii="宋体" w:hAnsi="宋体" w:cs="宋体"/>
          <w:b/>
          <w:snapToGrid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sz w:val="36"/>
          <w:szCs w:val="36"/>
        </w:rPr>
        <w:br w:type="page"/>
      </w:r>
    </w:p>
    <w:p>
      <w:pPr>
        <w:pStyle w:val="4"/>
        <w:jc w:val="center"/>
        <w:rPr>
          <w:rFonts w:ascii="宋体" w:hAnsi="宋体" w:cs="宋体"/>
        </w:rPr>
      </w:pPr>
      <w:bookmarkStart w:id="11" w:name="_Toc29286"/>
      <w:bookmarkStart w:id="12" w:name="_Toc25540"/>
      <w:bookmarkStart w:id="13" w:name="_Toc173904918"/>
      <w:bookmarkStart w:id="14" w:name="_Toc172688793"/>
      <w:bookmarkStart w:id="15" w:name="_Toc172688898"/>
      <w:bookmarkStart w:id="16" w:name="_Toc172692963"/>
      <w:bookmarkStart w:id="17" w:name="_Toc182907347"/>
      <w:bookmarkStart w:id="18" w:name="_Toc172688692"/>
      <w:bookmarkStart w:id="19" w:name="_Toc184178233"/>
      <w:bookmarkStart w:id="20" w:name="_Toc173905233"/>
      <w:r>
        <w:rPr>
          <w:rFonts w:hint="eastAsia" w:ascii="宋体" w:hAnsi="宋体" w:cs="宋体"/>
        </w:rPr>
        <w:t>法定代表人授权委托书（格式）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5"/>
        <w:tabs>
          <w:tab w:val="left" w:pos="6300"/>
        </w:tabs>
        <w:snapToGrid w:val="0"/>
        <w:spacing w:line="360" w:lineRule="auto"/>
        <w:ind w:left="7000"/>
        <w:rPr>
          <w:rFonts w:ascii="宋体" w:hAnsi="宋体" w:cs="宋体"/>
          <w:b/>
        </w:rPr>
      </w:pPr>
    </w:p>
    <w:p>
      <w:pPr>
        <w:pStyle w:val="6"/>
        <w:spacing w:line="360" w:lineRule="auto"/>
        <w:ind w:left="0" w:leftChars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四川省南宝山服饰有限公司(采购人名称)：</w:t>
      </w:r>
    </w:p>
    <w:p>
      <w:pPr>
        <w:pStyle w:val="6"/>
        <w:spacing w:line="360" w:lineRule="auto"/>
        <w:ind w:left="0" w:leftChars="0" w:firstLine="112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(投标人名称)法定代表人____________授权委托____________为本公司授权代表，参加贵单位组织的</w:t>
      </w:r>
      <w:r>
        <w:rPr>
          <w:rFonts w:hint="eastAsia" w:ascii="宋体" w:hAnsi="宋体" w:cs="宋体"/>
          <w:u w:val="single"/>
          <w:lang w:eastAsia="zh-CN"/>
        </w:rPr>
        <w:t>四川省南宝山服饰有限公司2号无阀滤池滤料更换（第三次）</w:t>
      </w:r>
      <w:r>
        <w:rPr>
          <w:rFonts w:hint="eastAsia" w:ascii="宋体" w:hAnsi="宋体" w:cs="宋体"/>
          <w:u w:val="single"/>
        </w:rPr>
        <w:t>采购</w:t>
      </w:r>
      <w:r>
        <w:rPr>
          <w:rFonts w:hint="eastAsia" w:ascii="宋体" w:hAnsi="宋体" w:cs="宋体"/>
        </w:rPr>
        <w:t>的投标。授权代表在本次询价中所签署的一切文件和处理的一切有关事宜，我公司均予承认，所产生的法律后果均由我单位承担。授权代表无转委托权，本授权书自 年月日签字生效。</w:t>
      </w:r>
    </w:p>
    <w:p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特此声明。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投标人名称：                   (加盖公章)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法定代表人：                  (签字或盖法定代表人印章)</w:t>
      </w:r>
    </w:p>
    <w:p>
      <w:pPr>
        <w:spacing w:line="360" w:lineRule="auto"/>
        <w:ind w:firstLine="570"/>
        <w:rPr>
          <w:rFonts w:ascii="宋体" w:hAnsi="宋体" w:cs="宋体"/>
        </w:rPr>
      </w:pPr>
      <w:r>
        <w:rPr>
          <w:rFonts w:hint="eastAsia" w:ascii="宋体" w:hAnsi="宋体" w:cs="宋体"/>
        </w:rPr>
        <w:t>授权代表：                      (签字)</w:t>
      </w:r>
    </w:p>
    <w:p>
      <w:pPr>
        <w:snapToGrid w:val="0"/>
        <w:spacing w:line="360" w:lineRule="auto"/>
        <w:ind w:firstLine="5180" w:firstLineChars="1850"/>
        <w:rPr>
          <w:rFonts w:ascii="宋体" w:hAnsi="宋体" w:cs="宋体"/>
        </w:rPr>
      </w:pPr>
      <w:r>
        <w:rPr>
          <w:rFonts w:hint="eastAsia" w:ascii="宋体" w:hAnsi="宋体" w:cs="宋体"/>
        </w:rPr>
        <w:t>年     月     日</w:t>
      </w:r>
    </w:p>
    <w:p>
      <w:pPr>
        <w:widowControl/>
        <w:spacing w:line="360" w:lineRule="auto"/>
        <w:jc w:val="left"/>
        <w:rPr>
          <w:rFonts w:ascii="宋体" w:hAnsi="宋体" w:cs="宋体"/>
        </w:rPr>
      </w:pPr>
    </w:p>
    <w:p>
      <w:pPr>
        <w:rPr>
          <w:rFonts w:ascii="宋体" w:hAnsi="宋体" w:cs="宋体"/>
          <w:snapToGrid w:val="0"/>
        </w:rPr>
      </w:pPr>
    </w:p>
    <w:p>
      <w:pPr>
        <w:rPr>
          <w:rFonts w:ascii="宋体" w:hAnsi="宋体" w:cs="宋体"/>
        </w:rPr>
      </w:pPr>
    </w:p>
    <w:p>
      <w:pPr>
        <w:spacing w:line="360" w:lineRule="auto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  <w:color w:val="000000"/>
        </w:rPr>
      </w:pPr>
    </w:p>
    <w:p>
      <w:pPr>
        <w:rPr>
          <w:rFonts w:ascii="宋体" w:hAnsi="宋体" w:cs="宋体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21"/>
        <w:u w:val="single"/>
      </w:rPr>
    </w:pPr>
  </w:p>
  <w:p>
    <w:pPr>
      <w:pStyle w:val="8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6"/>
      </w:rPr>
      <w:instrText xml:space="preserve"> PAGE </w:instrText>
    </w:r>
    <w:r>
      <w:fldChar w:fldCharType="separate"/>
    </w:r>
    <w:r>
      <w:rPr>
        <w:rStyle w:val="16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8</w: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6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楷体" w:eastAsia="楷体"/>
      </w:rPr>
    </w:pPr>
    <w:r>
      <w:rPr>
        <w:rFonts w:hint="eastAsia" w:ascii="黑体" w:eastAsia="黑体"/>
        <w:sz w:val="21"/>
      </w:rPr>
      <w:t>询价文件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FFDF03"/>
    <w:multiLevelType w:val="singleLevel"/>
    <w:tmpl w:val="A5FFDF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2EzY2ZkOTgyM2NkODQyYTE0ZGIyOTJhYTM1NGYifQ=="/>
  </w:docVars>
  <w:rsids>
    <w:rsidRoot w:val="00B64C6C"/>
    <w:rsid w:val="000B7D05"/>
    <w:rsid w:val="001006ED"/>
    <w:rsid w:val="00104B0F"/>
    <w:rsid w:val="00111BA0"/>
    <w:rsid w:val="0018741F"/>
    <w:rsid w:val="001D1785"/>
    <w:rsid w:val="00235416"/>
    <w:rsid w:val="00240510"/>
    <w:rsid w:val="00241FA4"/>
    <w:rsid w:val="002A26FC"/>
    <w:rsid w:val="002A6210"/>
    <w:rsid w:val="00356BCB"/>
    <w:rsid w:val="003A6522"/>
    <w:rsid w:val="003C03D6"/>
    <w:rsid w:val="00410F9E"/>
    <w:rsid w:val="004D2512"/>
    <w:rsid w:val="00531987"/>
    <w:rsid w:val="00563792"/>
    <w:rsid w:val="00607D1A"/>
    <w:rsid w:val="00611DAB"/>
    <w:rsid w:val="00620C19"/>
    <w:rsid w:val="00627EE2"/>
    <w:rsid w:val="00630336"/>
    <w:rsid w:val="006358E9"/>
    <w:rsid w:val="00742E98"/>
    <w:rsid w:val="007730BD"/>
    <w:rsid w:val="00785804"/>
    <w:rsid w:val="00820C17"/>
    <w:rsid w:val="0089006F"/>
    <w:rsid w:val="008D5510"/>
    <w:rsid w:val="009158D8"/>
    <w:rsid w:val="0093621E"/>
    <w:rsid w:val="009A5510"/>
    <w:rsid w:val="009C4801"/>
    <w:rsid w:val="00A3224E"/>
    <w:rsid w:val="00A41037"/>
    <w:rsid w:val="00A571DF"/>
    <w:rsid w:val="00A97215"/>
    <w:rsid w:val="00AA2533"/>
    <w:rsid w:val="00AB0A17"/>
    <w:rsid w:val="00AC64F9"/>
    <w:rsid w:val="00B26861"/>
    <w:rsid w:val="00B64C6C"/>
    <w:rsid w:val="00B67466"/>
    <w:rsid w:val="00B6764E"/>
    <w:rsid w:val="00C340CD"/>
    <w:rsid w:val="00CB50F3"/>
    <w:rsid w:val="00CF2A4B"/>
    <w:rsid w:val="00D653A9"/>
    <w:rsid w:val="00E13315"/>
    <w:rsid w:val="00E477F3"/>
    <w:rsid w:val="00EB0C20"/>
    <w:rsid w:val="00EE4DB7"/>
    <w:rsid w:val="00F22917"/>
    <w:rsid w:val="00F74DA6"/>
    <w:rsid w:val="00FC158F"/>
    <w:rsid w:val="00FE5A72"/>
    <w:rsid w:val="034F769E"/>
    <w:rsid w:val="03DF201F"/>
    <w:rsid w:val="04B624DA"/>
    <w:rsid w:val="050959E0"/>
    <w:rsid w:val="06540D36"/>
    <w:rsid w:val="08702FAE"/>
    <w:rsid w:val="09D216AB"/>
    <w:rsid w:val="0C4625DB"/>
    <w:rsid w:val="0CA37799"/>
    <w:rsid w:val="0D5E2B3C"/>
    <w:rsid w:val="0D776A90"/>
    <w:rsid w:val="1213647F"/>
    <w:rsid w:val="123C58D4"/>
    <w:rsid w:val="13472D60"/>
    <w:rsid w:val="140F0C29"/>
    <w:rsid w:val="142C6DFD"/>
    <w:rsid w:val="1B4B58DB"/>
    <w:rsid w:val="1C233DDB"/>
    <w:rsid w:val="1C3568ED"/>
    <w:rsid w:val="25111BFF"/>
    <w:rsid w:val="2AC66F4A"/>
    <w:rsid w:val="2B5E6C4B"/>
    <w:rsid w:val="2CCC353F"/>
    <w:rsid w:val="2D5D25C4"/>
    <w:rsid w:val="36035E95"/>
    <w:rsid w:val="3E084757"/>
    <w:rsid w:val="4052562E"/>
    <w:rsid w:val="41175844"/>
    <w:rsid w:val="42DB7C45"/>
    <w:rsid w:val="49AA1A96"/>
    <w:rsid w:val="49B656B0"/>
    <w:rsid w:val="49E47EB5"/>
    <w:rsid w:val="4B110DFA"/>
    <w:rsid w:val="4E341EC2"/>
    <w:rsid w:val="4F4B110E"/>
    <w:rsid w:val="4FEE5373"/>
    <w:rsid w:val="53492697"/>
    <w:rsid w:val="55D14B7F"/>
    <w:rsid w:val="56822128"/>
    <w:rsid w:val="57A65A87"/>
    <w:rsid w:val="58222FF8"/>
    <w:rsid w:val="59CA5EE8"/>
    <w:rsid w:val="5B820AD9"/>
    <w:rsid w:val="5BA57AEE"/>
    <w:rsid w:val="5D8C5440"/>
    <w:rsid w:val="5E3727BB"/>
    <w:rsid w:val="5F4038DD"/>
    <w:rsid w:val="5F6222DA"/>
    <w:rsid w:val="5F645E98"/>
    <w:rsid w:val="60506DD2"/>
    <w:rsid w:val="60E84F7D"/>
    <w:rsid w:val="61FF2916"/>
    <w:rsid w:val="629E34C2"/>
    <w:rsid w:val="629E5C54"/>
    <w:rsid w:val="65B91A79"/>
    <w:rsid w:val="67AC1034"/>
    <w:rsid w:val="694A4441"/>
    <w:rsid w:val="6AFD1F1D"/>
    <w:rsid w:val="6F597644"/>
    <w:rsid w:val="6FB1588B"/>
    <w:rsid w:val="7090319B"/>
    <w:rsid w:val="73515172"/>
    <w:rsid w:val="75027330"/>
    <w:rsid w:val="75154960"/>
    <w:rsid w:val="75300C91"/>
    <w:rsid w:val="76A018C3"/>
    <w:rsid w:val="77B073B4"/>
    <w:rsid w:val="79C91FE7"/>
    <w:rsid w:val="7A782101"/>
    <w:rsid w:val="7AC46200"/>
    <w:rsid w:val="7C106183"/>
    <w:rsid w:val="7DE80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0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2 Char"/>
    <w:basedOn w:val="14"/>
    <w:link w:val="10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7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4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401</Words>
  <Characters>2292</Characters>
  <Lines>19</Lines>
  <Paragraphs>5</Paragraphs>
  <TotalTime>152</TotalTime>
  <ScaleCrop>false</ScaleCrop>
  <LinksUpToDate>false</LinksUpToDate>
  <CharactersWithSpaces>2688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2025-07-30T07:38:00Z</dcterms:created>
  <dc:creator>admin</dc:creator>
  <cp:lastModifiedBy>AOC</cp:lastModifiedBy>
  <cp:lastPrinted>2025-07-30T07:36:00Z</cp:lastPrinted>
  <dcterms:modified xsi:type="dcterms:W3CDTF">2025-08-13T06:01:03Z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F4294A55A2564A53A770FA92D769F52F</vt:lpwstr>
  </property>
</Properties>
</file>