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sz w:val="72"/>
          <w:szCs w:val="72"/>
        </w:rPr>
        <w:t>竞争性谈判文件</w:t>
      </w:r>
    </w:p>
    <w:p>
      <w:pPr>
        <w:jc w:val="center"/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 项目名称：四川省南宝山服饰有限公司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2025-2027年度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心理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健康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编号：202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- Q0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41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四川省南宝山服饰有限公司</w:t>
      </w:r>
    </w:p>
    <w:p>
      <w:pPr>
        <w:ind w:firstLine="3054" w:firstLineChars="845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月</w:t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</w:rPr>
        <w:br w:type="page"/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  <w:snapToGrid w:val="0"/>
          <w:sz w:val="36"/>
        </w:rPr>
      </w:pPr>
      <w:bookmarkStart w:id="0" w:name="_Toc227144287"/>
    </w:p>
    <w:bookmarkEnd w:id="0"/>
    <w:p>
      <w:pPr>
        <w:spacing w:line="800" w:lineRule="exact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目   录</w:t>
      </w:r>
    </w:p>
    <w:p>
      <w:pPr>
        <w:spacing w:line="800" w:lineRule="exact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第一部分   谈判邀请（公告）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第二部分   谈判须知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第三部分   报价文件格式</w:t>
      </w: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第一部分  谈判邀请（公告）</w:t>
      </w:r>
    </w:p>
    <w:p>
      <w:pPr>
        <w:ind w:right="720" w:firstLine="980" w:firstLineChars="350"/>
        <w:rPr>
          <w:rFonts w:asciiTheme="majorEastAsia" w:hAnsiTheme="majorEastAsia" w:eastAsiaTheme="majorEastAsia" w:cstheme="majorEastAsia"/>
          <w:snapToGrid w:val="0"/>
        </w:rPr>
      </w:pPr>
    </w:p>
    <w:p>
      <w:pPr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根据四川省南宝山服饰有限公司总体工作安排，拟开展四川省南宝山服饰有限公司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2025-2027年度</w:t>
      </w:r>
      <w:r>
        <w:rPr>
          <w:rFonts w:hint="eastAsia" w:asciiTheme="majorEastAsia" w:hAnsiTheme="majorEastAsia" w:eastAsiaTheme="majorEastAsia" w:cstheme="majorEastAsia"/>
        </w:rPr>
        <w:t>心理健康</w:t>
      </w:r>
      <w:r>
        <w:rPr>
          <w:rFonts w:hint="eastAsia" w:asciiTheme="majorEastAsia" w:hAnsiTheme="majorEastAsia" w:eastAsiaTheme="majorEastAsia" w:cstheme="majorEastAsia"/>
          <w:bCs/>
        </w:rPr>
        <w:t>服务</w:t>
      </w:r>
      <w:r>
        <w:rPr>
          <w:rFonts w:hint="eastAsia" w:asciiTheme="majorEastAsia" w:hAnsiTheme="majorEastAsia" w:eastAsiaTheme="majorEastAsia" w:cstheme="majorEastAsia"/>
        </w:rPr>
        <w:t>采购。现通过竞争性谈判的形式，邀请有资质的供应商参与谈判。</w:t>
      </w:r>
    </w:p>
    <w:p>
      <w:pPr>
        <w:adjustRightInd w:val="0"/>
        <w:ind w:right="720" w:firstLine="560" w:firstLineChars="20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一、项目名称：四川省南宝山服饰有限公司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2025-2027年度</w:t>
      </w:r>
      <w:r>
        <w:rPr>
          <w:rFonts w:hint="eastAsia" w:asciiTheme="majorEastAsia" w:hAnsiTheme="majorEastAsia" w:eastAsiaTheme="majorEastAsia" w:cstheme="majorEastAsia"/>
        </w:rPr>
        <w:t>心理健康</w:t>
      </w:r>
      <w:r>
        <w:rPr>
          <w:rFonts w:hint="eastAsia" w:asciiTheme="majorEastAsia" w:hAnsiTheme="majorEastAsia" w:eastAsiaTheme="majorEastAsia" w:cstheme="majorEastAsia"/>
          <w:bCs/>
        </w:rPr>
        <w:t>服务</w:t>
      </w:r>
      <w:r>
        <w:rPr>
          <w:rFonts w:hint="eastAsia" w:asciiTheme="majorEastAsia" w:hAnsiTheme="majorEastAsia" w:eastAsiaTheme="majorEastAsia" w:cstheme="majorEastAsia"/>
        </w:rPr>
        <w:t>采购项目</w:t>
      </w:r>
    </w:p>
    <w:p>
      <w:pPr>
        <w:adjustRightInd w:val="0"/>
        <w:ind w:right="720" w:firstLine="560" w:firstLineChars="20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二、方式：竞争性谈判</w:t>
      </w:r>
    </w:p>
    <w:p>
      <w:pPr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三、评选方式：按预算金额，资质符合，价格最低者中选。谈判被邀请人数量：至少邀请3家符合资质的供应商。</w:t>
      </w:r>
    </w:p>
    <w:p>
      <w:pPr>
        <w:ind w:right="720"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四、预算金额：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21000.00元/年，服务期3年，合同一年一签</w:t>
      </w:r>
      <w:r>
        <w:rPr>
          <w:rFonts w:hint="eastAsia" w:asciiTheme="majorEastAsia" w:hAnsiTheme="majorEastAsia" w:eastAsiaTheme="majorEastAsia" w:cstheme="majorEastAsia"/>
        </w:rPr>
        <w:t>。投标报价不得高于控制价，否则为废标。本次项目为二次报价，以第二次报价为最终报价。</w:t>
      </w:r>
    </w:p>
    <w:p>
      <w:pPr>
        <w:ind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六、投标资质：</w:t>
      </w:r>
    </w:p>
    <w:p>
      <w:pPr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</w:t>
      </w:r>
      <w:r>
        <w:rPr>
          <w:rFonts w:hint="eastAsia" w:asciiTheme="majorEastAsia" w:hAnsiTheme="majorEastAsia" w:eastAsiaTheme="majorEastAsia" w:cstheme="majorEastAsia"/>
          <w:lang w:eastAsia="zh-CN"/>
        </w:rPr>
        <w:t>在中华人民共和国境内注册，</w:t>
      </w:r>
      <w:r>
        <w:rPr>
          <w:rFonts w:hint="eastAsia" w:asciiTheme="majorEastAsia" w:hAnsiTheme="majorEastAsia" w:eastAsiaTheme="majorEastAsia" w:cstheme="majorEastAsia"/>
        </w:rPr>
        <w:t>具有独立承担民事责任的能力</w:t>
      </w:r>
      <w:r>
        <w:rPr>
          <w:rFonts w:hint="eastAsia" w:asciiTheme="majorEastAsia" w:hAnsiTheme="majorEastAsia" w:eastAsiaTheme="majorEastAsia" w:cstheme="majorEastAsia"/>
          <w:lang w:eastAsia="zh-CN"/>
        </w:rPr>
        <w:t>的企业法人</w:t>
      </w:r>
      <w:r>
        <w:rPr>
          <w:rFonts w:hint="eastAsia" w:asciiTheme="majorEastAsia" w:hAnsiTheme="majorEastAsia" w:eastAsiaTheme="majorEastAsia" w:cstheme="majorEastAsia"/>
        </w:rPr>
        <w:t>；</w:t>
      </w:r>
    </w:p>
    <w:p>
      <w:pPr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2、具有</w:t>
      </w:r>
      <w:r>
        <w:rPr>
          <w:rFonts w:hint="eastAsia" w:asciiTheme="majorEastAsia" w:hAnsiTheme="majorEastAsia" w:eastAsiaTheme="majorEastAsia" w:cstheme="majorEastAsia"/>
          <w:lang w:eastAsia="zh-CN"/>
        </w:rPr>
        <w:t>有效的敬业执照、税务登记证、组织机构代码等相关证件和健康咨询相应的资质</w:t>
      </w:r>
      <w:r>
        <w:rPr>
          <w:rFonts w:hint="eastAsia" w:asciiTheme="majorEastAsia" w:hAnsiTheme="majorEastAsia" w:eastAsiaTheme="majorEastAsia" w:cstheme="majorEastAsia"/>
        </w:rPr>
        <w:t>；</w:t>
      </w:r>
    </w:p>
    <w:p>
      <w:pPr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3、具有履行合同所必需的设备和专业技术能力；</w:t>
      </w:r>
    </w:p>
    <w:p>
      <w:pPr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</w:t>
      </w:r>
      <w:r>
        <w:rPr>
          <w:rFonts w:hint="eastAsia" w:asciiTheme="majorEastAsia" w:hAnsiTheme="majorEastAsia" w:eastAsiaTheme="majorEastAsia" w:cstheme="majorEastAsia"/>
          <w:lang w:eastAsia="zh-CN"/>
        </w:rPr>
        <w:t>具有良好的商业信誉和健全的财务会计制度</w:t>
      </w:r>
      <w:r>
        <w:rPr>
          <w:rFonts w:hint="eastAsia" w:asciiTheme="majorEastAsia" w:hAnsiTheme="majorEastAsia" w:eastAsiaTheme="majorEastAsia" w:cstheme="majorEastAsia"/>
        </w:rPr>
        <w:t>；</w:t>
      </w:r>
    </w:p>
    <w:p>
      <w:pPr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5、参加本次采购活动前三年内，在经营活动中没有违法记录</w:t>
      </w:r>
      <w:r>
        <w:rPr>
          <w:rFonts w:hint="eastAsia" w:asciiTheme="majorEastAsia" w:hAnsiTheme="majorEastAsia" w:eastAsiaTheme="majorEastAsia" w:cstheme="majorEastAsia"/>
          <w:lang w:eastAsia="zh-CN"/>
        </w:rPr>
        <w:t>（提供承诺函）</w:t>
      </w:r>
      <w:r>
        <w:rPr>
          <w:rFonts w:hint="eastAsia" w:asciiTheme="majorEastAsia" w:hAnsiTheme="majorEastAsia" w:eastAsiaTheme="majorEastAsia" w:cstheme="majorEastAsia"/>
        </w:rPr>
        <w:t>；</w:t>
      </w:r>
    </w:p>
    <w:p>
      <w:pPr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6、法律、行政法规规定的其他条件：</w:t>
      </w:r>
    </w:p>
    <w:p>
      <w:pPr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7.</w:t>
      </w:r>
      <w:r>
        <w:rPr>
          <w:rFonts w:asciiTheme="majorEastAsia" w:hAnsiTheme="majorEastAsia" w:eastAsiaTheme="majorEastAsia" w:cstheme="majorEastAsia"/>
        </w:rPr>
        <w:t xml:space="preserve"> 本项目不接受联合体</w:t>
      </w:r>
      <w:r>
        <w:rPr>
          <w:rFonts w:hint="eastAsia" w:asciiTheme="majorEastAsia" w:hAnsiTheme="majorEastAsia" w:eastAsiaTheme="majorEastAsia" w:cstheme="majorEastAsia"/>
          <w:lang w:eastAsia="zh-CN"/>
        </w:rPr>
        <w:t>投标</w:t>
      </w:r>
      <w:r>
        <w:rPr>
          <w:rFonts w:asciiTheme="majorEastAsia" w:hAnsiTheme="majorEastAsia" w:eastAsiaTheme="majorEastAsia" w:cstheme="majorEastAsia"/>
        </w:rPr>
        <w:t>。</w:t>
      </w:r>
    </w:p>
    <w:p>
      <w:pPr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七、投标规定：</w:t>
      </w:r>
    </w:p>
    <w:p>
      <w:pPr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1、谈判地点：邛崃市临邛镇大东街669号生产工作洽谈室。</w:t>
      </w:r>
    </w:p>
    <w:p>
      <w:pPr>
        <w:pStyle w:val="7"/>
        <w:ind w:firstLine="560" w:firstLineChars="200"/>
        <w:rPr>
          <w:rFonts w:asciiTheme="majorEastAsia" w:hAnsiTheme="majorEastAsia" w:eastAsiaTheme="majorEastAsia" w:cstheme="majorEastAsia"/>
          <w:bCs/>
        </w:rPr>
      </w:pPr>
      <w:r>
        <w:rPr>
          <w:rFonts w:hint="eastAsia" w:asciiTheme="majorEastAsia" w:hAnsiTheme="majorEastAsia" w:eastAsiaTheme="majorEastAsia" w:cstheme="majorEastAsia"/>
        </w:rPr>
        <w:t>2．授权代表（可由法人代表担任）须准时到会，出示身份证原件并签名以示出席，否则，其投标将被拒绝；</w:t>
      </w:r>
    </w:p>
    <w:p>
      <w:pPr>
        <w:pStyle w:val="7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lang w:val="zh-CN"/>
        </w:rPr>
        <w:t>.谈判谈判响应文件份数：正本壹份。</w:t>
      </w:r>
    </w:p>
    <w:p>
      <w:pPr>
        <w:pStyle w:val="7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  <w:lang w:val="zh-CN"/>
        </w:rPr>
        <w:t>八、谈判公告</w:t>
      </w:r>
    </w:p>
    <w:tbl>
      <w:tblPr>
        <w:tblStyle w:val="8"/>
        <w:tblW w:w="878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采购项目名称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adjustRightInd w:val="0"/>
              <w:ind w:right="720"/>
              <w:textAlignment w:val="baseline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四川省南宝山服饰有限公司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2025-2027年度</w:t>
            </w:r>
            <w:r>
              <w:rPr>
                <w:rFonts w:hint="eastAsia" w:asciiTheme="majorEastAsia" w:hAnsiTheme="majorEastAsia" w:eastAsiaTheme="majorEastAsia" w:cstheme="majorEastAsia"/>
              </w:rPr>
              <w:t>心理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健康</w:t>
            </w:r>
            <w:r>
              <w:rPr>
                <w:rFonts w:hint="eastAsia" w:asciiTheme="majorEastAsia" w:hAnsiTheme="majorEastAsia" w:eastAsiaTheme="majorEastAsia" w:cstheme="majorEastAsia"/>
                <w:bCs/>
              </w:rPr>
              <w:t>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获取谈判文件时间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default" w:asciiTheme="majorEastAsia" w:hAnsiTheme="majorEastAsia" w:eastAsiaTheme="majorEastAsia" w:cstheme="majorEastAsia"/>
                <w:bCs/>
                <w:szCs w:val="24"/>
                <w:lang w:val="en-US"/>
              </w:rPr>
              <w:t>19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9:00至202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default" w:asciiTheme="majorEastAsia" w:hAnsiTheme="majorEastAsia" w:eastAsiaTheme="majorEastAsia" w:cstheme="majorEastAsia"/>
                <w:bCs/>
                <w:szCs w:val="24"/>
                <w:lang w:val="en-US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获取谈判文件地点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四川省邛崃监狱官网（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eastAsia="zh-CN"/>
              </w:rPr>
              <w:t>工作要闻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栏目）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响应文件递交地点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响应文件开启时间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default" w:asciiTheme="majorEastAsia" w:hAnsiTheme="majorEastAsia" w:eastAsiaTheme="majorEastAsia" w:cstheme="majorEastAsia"/>
                <w:bCs/>
                <w:szCs w:val="24"/>
                <w:lang w:val="en-US"/>
              </w:rPr>
              <w:t>24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9:30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响应文件开启地点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项目联系单位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项目联系电话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028-88808053，报名邮箱scsqljy88808053@163.com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采购单位地址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成都市邛崃市临邛镇土陶村</w:t>
            </w:r>
          </w:p>
        </w:tc>
      </w:tr>
    </w:tbl>
    <w:p>
      <w:pPr>
        <w:autoSpaceDE w:val="0"/>
        <w:autoSpaceDN w:val="0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</w:p>
    <w:p>
      <w:pPr>
        <w:autoSpaceDE w:val="0"/>
        <w:autoSpaceDN w:val="0"/>
        <w:ind w:left="5740" w:hanging="5740" w:hangingChars="20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四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川省南宝山服饰有限公司 </w:t>
      </w:r>
      <w:r>
        <w:rPr>
          <w:rFonts w:hint="eastAsia" w:asciiTheme="majorEastAsia" w:hAnsiTheme="majorEastAsia" w:eastAsiaTheme="majorEastAsia" w:cstheme="majorEastAsia"/>
        </w:rPr>
        <w:t xml:space="preserve">                  202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</w:rPr>
        <w:t>年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</w:rPr>
        <w:t>月</w:t>
      </w:r>
      <w:r>
        <w:rPr>
          <w:rFonts w:hint="default" w:asciiTheme="majorEastAsia" w:hAnsiTheme="majorEastAsia" w:eastAsiaTheme="majorEastAsia" w:cstheme="majorEastAsia"/>
          <w:lang w:val="en-US"/>
        </w:rPr>
        <w:t>18</w:t>
      </w:r>
      <w:r>
        <w:rPr>
          <w:rFonts w:hint="eastAsia" w:asciiTheme="majorEastAsia" w:hAnsiTheme="majorEastAsia" w:eastAsiaTheme="majorEastAsia" w:cstheme="majorEastAsia"/>
        </w:rPr>
        <w:t>日</w:t>
      </w:r>
    </w:p>
    <w:p>
      <w:pPr>
        <w:spacing w:line="360" w:lineRule="auto"/>
        <w:rPr>
          <w:rFonts w:asciiTheme="majorEastAsia" w:hAnsiTheme="majorEastAsia" w:eastAsiaTheme="majorEastAsia" w:cstheme="majorEastAsia"/>
          <w:snapToGrid w:val="0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第二部分  谈判须知</w:t>
      </w:r>
    </w:p>
    <w:p>
      <w:pPr>
        <w:spacing w:line="44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一、项目概况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川省南宝山服饰有限公司</w:t>
      </w:r>
      <w:r>
        <w:rPr>
          <w:rFonts w:hint="eastAsia" w:asciiTheme="majorEastAsia" w:hAnsiTheme="majorEastAsia" w:eastAsiaTheme="majorEastAsia" w:cstheme="majorEastAsia"/>
          <w:snapToGrid w:val="0"/>
        </w:rPr>
        <w:t>通过谈判确定1家合格的供应商负责我单位</w:t>
      </w:r>
      <w:r>
        <w:rPr>
          <w:rFonts w:hint="eastAsia" w:asciiTheme="majorEastAsia" w:hAnsiTheme="majorEastAsia" w:eastAsiaTheme="majorEastAsia" w:cstheme="majorEastAsia"/>
        </w:rPr>
        <w:t>心理健康服务</w:t>
      </w:r>
      <w:r>
        <w:rPr>
          <w:rFonts w:hint="eastAsia" w:asciiTheme="majorEastAsia" w:hAnsiTheme="majorEastAsia" w:eastAsiaTheme="majorEastAsia" w:cstheme="majorEastAsia"/>
          <w:snapToGrid w:val="0"/>
        </w:rPr>
        <w:t>工作。</w:t>
      </w:r>
    </w:p>
    <w:p>
      <w:pPr>
        <w:pStyle w:val="3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二、商务条款</w:t>
      </w:r>
    </w:p>
    <w:p>
      <w:pPr>
        <w:tabs>
          <w:tab w:val="left" w:pos="312"/>
        </w:tabs>
        <w:ind w:firstLine="28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心理测评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成人抑郁量表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成人焦虑量表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成人睡眠障碍量表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成人心理压力量表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工作-家庭冲突量表（WFCS）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组织承诺量表（OCQ）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自我调节量表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家庭支持量表（FSS）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个人测评结果档案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全狱职工整体心理分析报告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（三）心理咨询服务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心理咨询服务5人次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商务内容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合同期限：服务期限三年，合同一年一签；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付款方式：每年完成全狱职工心理测评服务并出具全狱职工整体心理分析报告，并验收通过后，支付合同金额的70%，合同履约全部完成后支付剩余合同金额30%。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3、未尽事宜合同约定。</w:t>
      </w:r>
    </w:p>
    <w:p>
      <w:pPr>
        <w:spacing w:line="580" w:lineRule="exact"/>
        <w:ind w:right="72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三、谈判评选方式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1.被邀请供应商按照谈判文件第三部分内容编制投标文件，编制完成的投标文件用文件袋包装，在封套封口处加盖鲜章，谈判当天向谈判人提交。投标文件只需正本一份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（含电子文档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1份)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2.实质性审查：谈判人对被邀请供应商所提交资质证明文件进行实质性审查，供应商资质符合项目要求的，才能进入报价部分评审；资质不符合项目要求的，为废标。 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3.二次报价：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通过资质审查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的供应商在谈判结束后进行二次报价，二次报价最低的供应商为中标人。   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4.谈判人向所有供应商当场宣布评比结果，宣布谈判结束。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5．经过谈判确定中选候选人后，谈判人不对其他未中选的被邀请人，就评比过程和未能中选原因作任何解释。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第三部分报价文件格式</w:t>
      </w:r>
    </w:p>
    <w:p>
      <w:pPr>
        <w:widowControl/>
        <w:shd w:val="clear" w:color="auto" w:fill="FFFFFF"/>
        <w:spacing w:line="560" w:lineRule="exact"/>
        <w:ind w:firstLine="723" w:firstLineChars="200"/>
        <w:jc w:val="center"/>
        <w:rPr>
          <w:rFonts w:asciiTheme="minorEastAsia" w:hAnsiTheme="minorEastAsia" w:eastAsiaTheme="minorEastAsia" w:cs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报价单</w:t>
      </w:r>
    </w:p>
    <w:p>
      <w:pPr>
        <w:widowControl/>
        <w:shd w:val="clear" w:color="auto" w:fill="FFFFFF"/>
        <w:spacing w:line="540" w:lineRule="atLeas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（被邀请人全称）参加贵方组织的</w:t>
      </w:r>
      <w:r>
        <w:rPr>
          <w:rFonts w:hint="eastAsia" w:asciiTheme="majorEastAsia" w:hAnsiTheme="majorEastAsia" w:eastAsiaTheme="majorEastAsia" w:cstheme="majorEastAsia"/>
        </w:rPr>
        <w:t>四川省南宝山服饰有限公司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2025-2027年度</w:t>
      </w:r>
      <w:r>
        <w:rPr>
          <w:rFonts w:hint="eastAsia" w:asciiTheme="majorEastAsia" w:hAnsiTheme="majorEastAsia" w:eastAsiaTheme="majorEastAsia" w:cstheme="majorEastAsia"/>
        </w:rPr>
        <w:t>心理健康</w:t>
      </w:r>
      <w:r>
        <w:rPr>
          <w:rFonts w:hint="eastAsia" w:asciiTheme="majorEastAsia" w:hAnsiTheme="majorEastAsia" w:eastAsiaTheme="majorEastAsia" w:cstheme="majorEastAsia"/>
          <w:bCs/>
        </w:rPr>
        <w:t>服务</w:t>
      </w:r>
      <w:r>
        <w:rPr>
          <w:rFonts w:hint="eastAsia" w:asciiTheme="majorEastAsia" w:hAnsiTheme="majorEastAsia" w:eastAsiaTheme="majorEastAsia" w:cstheme="majorEastAsia"/>
        </w:rPr>
        <w:t>采购项目，</w:t>
      </w:r>
      <w:r>
        <w:rPr>
          <w:rFonts w:hint="eastAsia" w:asciiTheme="minorEastAsia" w:hAnsiTheme="minorEastAsia" w:eastAsiaTheme="minorEastAsia" w:cstheme="minorEastAsia"/>
        </w:rPr>
        <w:t>在分析了相关资料和实际情况后，我公司愿意以人民币（        ）元，大写（          ）参与该项目，完成项目工作内容的全部任务。如我方中标，我方承诺：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1、按合同条件完成服务内容。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2、签订正式合同后，除不可抗力外，合同履行期间不更换项目负责人。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以上为我方参加谈判的申请，如违反，则自行承担相应法律责任，自愿按照相关规定接受处罚。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被邀请人：（盖单位章）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地址：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asciiTheme="minorEastAsia" w:hAnsiTheme="minorEastAsia" w:eastAsiaTheme="minorEastAsia" w:cstheme="minorEastAsi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资质证明文件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</w:rPr>
        <w:t>（资质证书复印件加盖企业鲜章）。</w:t>
      </w:r>
    </w:p>
    <w:p>
      <w:pPr>
        <w:rPr>
          <w:rFonts w:asciiTheme="majorEastAsia" w:hAnsiTheme="majorEastAsia" w:eastAsiaTheme="majorEastAsia" w:cstheme="majorEastAsia"/>
          <w:bCs/>
          <w:snapToGrid w:val="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法人身份证复印件</w:t>
      </w:r>
    </w:p>
    <w:p>
      <w:pPr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napToGrid w:val="0"/>
        </w:rPr>
        <w:t>（加盖企业鲜章）</w:t>
      </w:r>
    </w:p>
    <w:p>
      <w:pPr>
        <w:rPr>
          <w:rFonts w:asciiTheme="majorEastAsia" w:hAnsiTheme="majorEastAsia" w:eastAsiaTheme="majorEastAsia" w:cstheme="majorEastAsia"/>
          <w:snapToGrid w:val="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授权委托书</w:t>
      </w:r>
    </w:p>
    <w:p>
      <w:pPr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napToGrid w:val="0"/>
        </w:rPr>
        <w:t>（加盖企业鲜章）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全权代表身份证复印件</w:t>
      </w:r>
    </w:p>
    <w:p>
      <w:pPr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napToGrid w:val="0"/>
        </w:rPr>
        <w:t>（加盖企业鲜章）</w:t>
      </w:r>
    </w:p>
    <w:p>
      <w:pPr>
        <w:rPr>
          <w:rFonts w:asciiTheme="majorEastAsia" w:hAnsiTheme="majorEastAsia" w:eastAsiaTheme="majorEastAsia" w:cstheme="majorEastAsia"/>
          <w:snapToGrid w:val="0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pageBreakBefore/>
        <w:spacing w:line="360" w:lineRule="auto"/>
        <w:ind w:right="482"/>
        <w:jc w:val="center"/>
        <w:outlineLvl w:val="1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四川省四川省南宝山服饰有限公司心理健康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服务采购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项目最终报价表</w:t>
      </w:r>
    </w:p>
    <w:tbl>
      <w:tblPr>
        <w:tblStyle w:val="8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685" w:type="dxa"/>
            <w:noWrap/>
            <w:vAlign w:val="bottom"/>
          </w:tcPr>
          <w:p>
            <w:pPr>
              <w:snapToGrid w:val="0"/>
              <w:spacing w:line="276" w:lineRule="auto"/>
              <w:ind w:right="140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四川省南宝山服饰有限公司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2025-2027年度</w:t>
            </w:r>
            <w:r>
              <w:rPr>
                <w:rFonts w:hint="eastAsia" w:asciiTheme="majorEastAsia" w:hAnsiTheme="majorEastAsia" w:eastAsiaTheme="majorEastAsia" w:cstheme="majorEastAsia"/>
              </w:rPr>
              <w:t>心理健康</w:t>
            </w:r>
            <w:r>
              <w:rPr>
                <w:rFonts w:hint="eastAsia" w:asciiTheme="majorEastAsia" w:hAnsiTheme="majorEastAsia" w:eastAsiaTheme="majorEastAsia" w:cstheme="majorEastAsia"/>
                <w:bCs/>
              </w:rPr>
              <w:t>服务</w:t>
            </w:r>
            <w:r>
              <w:rPr>
                <w:rFonts w:hint="eastAsia" w:asciiTheme="majorEastAsia" w:hAnsiTheme="majorEastAsia" w:eastAsiaTheme="majorEastAsia" w:cstheme="majorEastAsia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59" w:type="dxa"/>
            <w:vMerge w:val="restart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最终报价为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959" w:type="dxa"/>
            <w:vMerge w:val="continue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5" w:type="dxa"/>
            <w:noWrap/>
            <w:vAlign w:val="center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供应商名称：</w:t>
      </w:r>
    </w:p>
    <w:p>
      <w:pPr>
        <w:pStyle w:val="16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snapToGrid w:val="0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</w:p>
    <w:p>
      <w:pPr>
        <w:pStyle w:val="16"/>
        <w:snapToGrid w:val="0"/>
        <w:spacing w:line="276" w:lineRule="auto"/>
        <w:ind w:firstLine="551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1、总报价应是完成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本项目及谈判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文件中所要求的全部内容的最终价格。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2、谈判结束时，采购人现场工作人员向通符合本次采购要求的被邀请供应商发放 “二次报价表”，经供应商法定代表人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/单位负责人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代理人按要求填写二次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>
      <w:pPr>
        <w:pStyle w:val="17"/>
        <w:ind w:firstLine="0" w:firstLineChars="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u w:val="single"/>
      </w:rPr>
    </w:pPr>
  </w:p>
  <w:p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13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521721"/>
    <w:multiLevelType w:val="singleLevel"/>
    <w:tmpl w:val="DB52172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7FF075"/>
    <w:multiLevelType w:val="singleLevel"/>
    <w:tmpl w:val="DF7FF07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DFFE04E9"/>
    <w:multiLevelType w:val="singleLevel"/>
    <w:tmpl w:val="DFFE04E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8D74547"/>
    <w:multiLevelType w:val="singleLevel"/>
    <w:tmpl w:val="F8D7454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17"/>
    <w:rsid w:val="000049BE"/>
    <w:rsid w:val="000E6017"/>
    <w:rsid w:val="001C0525"/>
    <w:rsid w:val="001D7131"/>
    <w:rsid w:val="001D7D95"/>
    <w:rsid w:val="00266191"/>
    <w:rsid w:val="0028638E"/>
    <w:rsid w:val="002A7313"/>
    <w:rsid w:val="002D1EEA"/>
    <w:rsid w:val="003437AF"/>
    <w:rsid w:val="0034667C"/>
    <w:rsid w:val="0035313F"/>
    <w:rsid w:val="003672B1"/>
    <w:rsid w:val="003745DB"/>
    <w:rsid w:val="00392C0E"/>
    <w:rsid w:val="00397A00"/>
    <w:rsid w:val="003B7C46"/>
    <w:rsid w:val="00463D2A"/>
    <w:rsid w:val="0048397D"/>
    <w:rsid w:val="00501125"/>
    <w:rsid w:val="00523DE6"/>
    <w:rsid w:val="006621B6"/>
    <w:rsid w:val="00682617"/>
    <w:rsid w:val="007319A7"/>
    <w:rsid w:val="00782332"/>
    <w:rsid w:val="008051B1"/>
    <w:rsid w:val="0089659B"/>
    <w:rsid w:val="008A69F3"/>
    <w:rsid w:val="008C765E"/>
    <w:rsid w:val="008E5986"/>
    <w:rsid w:val="0091440F"/>
    <w:rsid w:val="00914B57"/>
    <w:rsid w:val="0095084D"/>
    <w:rsid w:val="00953864"/>
    <w:rsid w:val="00954FEC"/>
    <w:rsid w:val="00960A82"/>
    <w:rsid w:val="009B3AAF"/>
    <w:rsid w:val="009C2F80"/>
    <w:rsid w:val="00A14019"/>
    <w:rsid w:val="00A15C60"/>
    <w:rsid w:val="00A55E24"/>
    <w:rsid w:val="00A6458E"/>
    <w:rsid w:val="00A70F16"/>
    <w:rsid w:val="00AC6E5C"/>
    <w:rsid w:val="00B32182"/>
    <w:rsid w:val="00BA39E5"/>
    <w:rsid w:val="00BD3130"/>
    <w:rsid w:val="00BE75EF"/>
    <w:rsid w:val="00CA3080"/>
    <w:rsid w:val="00CE2EE5"/>
    <w:rsid w:val="00D30F76"/>
    <w:rsid w:val="00D3298D"/>
    <w:rsid w:val="00DC58DD"/>
    <w:rsid w:val="00DC7F4D"/>
    <w:rsid w:val="00DE61B5"/>
    <w:rsid w:val="00E64B14"/>
    <w:rsid w:val="00E76C68"/>
    <w:rsid w:val="00ED6DEE"/>
    <w:rsid w:val="00EE7B52"/>
    <w:rsid w:val="00F35130"/>
    <w:rsid w:val="00F36B16"/>
    <w:rsid w:val="00F875BD"/>
    <w:rsid w:val="00FA6A12"/>
    <w:rsid w:val="00FA7BC9"/>
    <w:rsid w:val="00FD57B1"/>
    <w:rsid w:val="00FF3590"/>
    <w:rsid w:val="020D2A9E"/>
    <w:rsid w:val="04902860"/>
    <w:rsid w:val="0DA67B72"/>
    <w:rsid w:val="0EFC7E86"/>
    <w:rsid w:val="135F0704"/>
    <w:rsid w:val="14E413C9"/>
    <w:rsid w:val="188040AD"/>
    <w:rsid w:val="18D764CD"/>
    <w:rsid w:val="1B1851FE"/>
    <w:rsid w:val="1B5A4734"/>
    <w:rsid w:val="1F0643A9"/>
    <w:rsid w:val="20B85F9B"/>
    <w:rsid w:val="227B63B1"/>
    <w:rsid w:val="23C81428"/>
    <w:rsid w:val="24501FCF"/>
    <w:rsid w:val="2B4E7433"/>
    <w:rsid w:val="2C0E30CE"/>
    <w:rsid w:val="2F5C136D"/>
    <w:rsid w:val="33075B2D"/>
    <w:rsid w:val="33275669"/>
    <w:rsid w:val="34380AE5"/>
    <w:rsid w:val="357C060D"/>
    <w:rsid w:val="3ABB2EBC"/>
    <w:rsid w:val="3ED148CC"/>
    <w:rsid w:val="3FCE7F1A"/>
    <w:rsid w:val="44DA6C67"/>
    <w:rsid w:val="48CA2286"/>
    <w:rsid w:val="4C64739B"/>
    <w:rsid w:val="4D212990"/>
    <w:rsid w:val="4DF15B68"/>
    <w:rsid w:val="4E8A38FE"/>
    <w:rsid w:val="511F4071"/>
    <w:rsid w:val="516B2D01"/>
    <w:rsid w:val="56601766"/>
    <w:rsid w:val="59291DA6"/>
    <w:rsid w:val="5FF794BA"/>
    <w:rsid w:val="62834A0F"/>
    <w:rsid w:val="661D299D"/>
    <w:rsid w:val="6CE26173"/>
    <w:rsid w:val="6FB42196"/>
    <w:rsid w:val="73FFF022"/>
    <w:rsid w:val="DBCF2C5B"/>
    <w:rsid w:val="EEF844D4"/>
    <w:rsid w:val="F37DED01"/>
    <w:rsid w:val="FABD187A"/>
    <w:rsid w:val="FF5E7422"/>
    <w:rsid w:val="FFBA1E57"/>
    <w:rsid w:val="FFFF0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2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6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7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  <w:style w:type="paragraph" w:styleId="18">
    <w:name w:val="List Paragraph"/>
    <w:basedOn w:val="1"/>
    <w:qFormat/>
    <w:uiPriority w:val="1"/>
    <w:pPr>
      <w:ind w:firstLine="420" w:firstLineChars="20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346</Words>
  <Characters>1973</Characters>
  <Lines>16</Lines>
  <Paragraphs>4</Paragraphs>
  <TotalTime>63</TotalTime>
  <ScaleCrop>false</ScaleCrop>
  <LinksUpToDate>false</LinksUpToDate>
  <CharactersWithSpaces>2315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2022-08-19T12:32:00Z</dcterms:created>
  <dc:creator>admin</dc:creator>
  <cp:lastModifiedBy>AOC</cp:lastModifiedBy>
  <cp:lastPrinted>2025-06-18T09:17:00Z</cp:lastPrinted>
  <dcterms:modified xsi:type="dcterms:W3CDTF">2025-06-18T02:11:26Z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26F6DAA167B6103F702D49680FAF5526</vt:lpwstr>
  </property>
</Properties>
</file>