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rPr>
      </w:pPr>
    </w:p>
    <w:p>
      <w:pPr>
        <w:jc w:val="center"/>
        <w:rPr>
          <w:rFonts w:ascii="仿宋_GB2312" w:eastAsia="仿宋_GB2312"/>
        </w:rPr>
      </w:pPr>
    </w:p>
    <w:p>
      <w:pPr>
        <w:jc w:val="center"/>
        <w:rPr>
          <w:rFonts w:asciiTheme="majorEastAsia" w:hAnsiTheme="majorEastAsia" w:eastAsiaTheme="majorEastAsia" w:cstheme="majorEastAsia"/>
          <w:b/>
          <w:sz w:val="72"/>
          <w:szCs w:val="72"/>
        </w:rPr>
      </w:pPr>
      <w:r>
        <w:rPr>
          <w:rFonts w:hint="eastAsia" w:asciiTheme="majorEastAsia" w:hAnsiTheme="majorEastAsia" w:eastAsiaTheme="majorEastAsia" w:cstheme="majorEastAsia"/>
          <w:b/>
          <w:sz w:val="72"/>
          <w:szCs w:val="72"/>
        </w:rPr>
        <w:t>竞争性谈判文件</w:t>
      </w:r>
    </w:p>
    <w:p>
      <w:pPr>
        <w:jc w:val="center"/>
        <w:rPr>
          <w:rFonts w:asciiTheme="majorEastAsia" w:hAnsiTheme="majorEastAsia" w:eastAsiaTheme="majorEastAsia" w:cstheme="majorEastAsia"/>
          <w:sz w:val="72"/>
          <w:szCs w:val="72"/>
        </w:rPr>
      </w:pPr>
    </w:p>
    <w:p>
      <w:pPr>
        <w:jc w:val="center"/>
        <w:rPr>
          <w:rFonts w:asciiTheme="majorEastAsia" w:hAnsiTheme="majorEastAsia" w:eastAsiaTheme="majorEastAsia" w:cstheme="majorEastAsia"/>
        </w:rPr>
      </w:pPr>
    </w:p>
    <w:p>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sz w:val="36"/>
          <w:szCs w:val="36"/>
        </w:rPr>
        <w:t xml:space="preserve"> 项目名称：</w:t>
      </w:r>
      <w:r>
        <w:rPr>
          <w:rFonts w:hint="eastAsia" w:asciiTheme="majorEastAsia" w:hAnsiTheme="majorEastAsia" w:eastAsiaTheme="majorEastAsia" w:cstheme="minorEastAsia"/>
          <w:b/>
          <w:bCs/>
          <w:kern w:val="0"/>
          <w:sz w:val="36"/>
          <w:szCs w:val="36"/>
        </w:rPr>
        <w:t>四川省南宝山服饰有限公司公司医院一楼公共卫生间及二楼部分房屋维修</w:t>
      </w:r>
      <w:r>
        <w:rPr>
          <w:rFonts w:hint="eastAsia" w:asciiTheme="majorEastAsia" w:hAnsiTheme="majorEastAsia" w:eastAsiaTheme="majorEastAsia" w:cstheme="majorEastAsia"/>
          <w:b/>
          <w:bCs/>
          <w:sz w:val="36"/>
          <w:szCs w:val="36"/>
        </w:rPr>
        <w:t>采购</w:t>
      </w:r>
      <w:r>
        <w:rPr>
          <w:rFonts w:hint="eastAsia" w:asciiTheme="majorEastAsia" w:hAnsiTheme="majorEastAsia" w:eastAsiaTheme="majorEastAsia" w:cstheme="majorEastAsia"/>
          <w:b/>
          <w:bCs/>
          <w:sz w:val="36"/>
          <w:szCs w:val="36"/>
          <w:lang w:val="en-US" w:eastAsia="zh-CN"/>
        </w:rPr>
        <w:t>项目</w:t>
      </w:r>
    </w:p>
    <w:p>
      <w:pPr>
        <w:jc w:val="center"/>
        <w:rPr>
          <w:rFonts w:asciiTheme="majorEastAsia" w:hAnsiTheme="majorEastAsia" w:eastAsiaTheme="majorEastAsia" w:cstheme="majorEastAsia"/>
          <w:sz w:val="36"/>
          <w:szCs w:val="36"/>
        </w:rPr>
      </w:pPr>
    </w:p>
    <w:p>
      <w:pPr>
        <w:jc w:val="center"/>
        <w:rPr>
          <w:rFonts w:asciiTheme="majorEastAsia" w:hAnsiTheme="majorEastAsia" w:eastAsiaTheme="majorEastAsia" w:cstheme="majorEastAsia"/>
        </w:rPr>
      </w:pPr>
    </w:p>
    <w:p>
      <w:pPr>
        <w:jc w:val="center"/>
        <w:rPr>
          <w:rFonts w:asciiTheme="majorEastAsia" w:hAnsiTheme="majorEastAsia" w:eastAsiaTheme="majorEastAsia" w:cstheme="majorEastAsia"/>
          <w:b/>
          <w:sz w:val="32"/>
          <w:szCs w:val="32"/>
        </w:rPr>
      </w:pPr>
      <w:r>
        <w:rPr>
          <w:rFonts w:hint="eastAsia" w:asciiTheme="majorEastAsia" w:hAnsiTheme="majorEastAsia" w:eastAsiaTheme="majorEastAsia" w:cstheme="majorEastAsia"/>
          <w:b/>
          <w:sz w:val="32"/>
          <w:szCs w:val="32"/>
        </w:rPr>
        <w:t>编号：2025-Q096</w:t>
      </w:r>
    </w:p>
    <w:p>
      <w:pPr>
        <w:jc w:val="center"/>
        <w:rPr>
          <w:rFonts w:asciiTheme="majorEastAsia" w:hAnsiTheme="majorEastAsia" w:eastAsiaTheme="majorEastAsia" w:cstheme="majorEastAsia"/>
          <w:b/>
          <w:sz w:val="32"/>
          <w:szCs w:val="32"/>
        </w:rPr>
      </w:pPr>
    </w:p>
    <w:p>
      <w:pPr>
        <w:jc w:val="center"/>
        <w:rPr>
          <w:rFonts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四川省南宝山服饰有限公司</w:t>
      </w:r>
    </w:p>
    <w:p>
      <w:pPr>
        <w:ind w:firstLine="3054" w:firstLineChars="845"/>
        <w:rPr>
          <w:rFonts w:asciiTheme="majorEastAsia" w:hAnsiTheme="majorEastAsia" w:eastAsiaTheme="majorEastAsia" w:cstheme="majorEastAsia"/>
          <w:b/>
          <w:sz w:val="36"/>
          <w:szCs w:val="36"/>
        </w:rPr>
      </w:pPr>
      <w:r>
        <w:rPr>
          <w:rFonts w:hint="eastAsia" w:asciiTheme="majorEastAsia" w:hAnsiTheme="majorEastAsia" w:eastAsiaTheme="majorEastAsia" w:cstheme="majorEastAsia"/>
          <w:b/>
          <w:sz w:val="36"/>
          <w:szCs w:val="36"/>
        </w:rPr>
        <w:t>2025年10月</w:t>
      </w:r>
    </w:p>
    <w:p>
      <w:pPr>
        <w:rPr>
          <w:rFonts w:asciiTheme="majorEastAsia" w:hAnsiTheme="majorEastAsia" w:eastAsiaTheme="majorEastAsia" w:cstheme="majorEastAsia"/>
          <w:b/>
          <w:color w:val="000000"/>
        </w:rPr>
      </w:pPr>
      <w:r>
        <w:rPr>
          <w:rFonts w:hint="eastAsia" w:asciiTheme="majorEastAsia" w:hAnsiTheme="majorEastAsia" w:eastAsiaTheme="majorEastAsia" w:cstheme="majorEastAsia"/>
          <w:b/>
          <w:color w:val="000000"/>
        </w:rPr>
        <w:br w:type="page"/>
      </w:r>
    </w:p>
    <w:p>
      <w:pPr>
        <w:rPr>
          <w:rFonts w:asciiTheme="majorEastAsia" w:hAnsiTheme="majorEastAsia" w:eastAsiaTheme="majorEastAsia" w:cstheme="majorEastAsia"/>
          <w:b/>
          <w:color w:val="000000"/>
        </w:rPr>
      </w:pPr>
    </w:p>
    <w:p>
      <w:pPr>
        <w:spacing w:line="800" w:lineRule="exact"/>
        <w:jc w:val="center"/>
        <w:rPr>
          <w:rFonts w:asciiTheme="majorEastAsia" w:hAnsiTheme="majorEastAsia" w:eastAsiaTheme="majorEastAsia" w:cstheme="majorEastAsia"/>
          <w:snapToGrid w:val="0"/>
          <w:sz w:val="36"/>
        </w:rPr>
      </w:pPr>
      <w:bookmarkStart w:id="0" w:name="_Toc227144287"/>
    </w:p>
    <w:bookmarkEnd w:id="0"/>
    <w:p>
      <w:pPr>
        <w:spacing w:line="800" w:lineRule="exact"/>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目   录</w:t>
      </w:r>
    </w:p>
    <w:p>
      <w:pPr>
        <w:spacing w:line="800" w:lineRule="exact"/>
        <w:rPr>
          <w:rFonts w:asciiTheme="majorEastAsia" w:hAnsiTheme="majorEastAsia" w:eastAsiaTheme="majorEastAsia" w:cstheme="majorEastAsia"/>
          <w:snapToGrid w:val="0"/>
          <w:sz w:val="36"/>
        </w:rPr>
      </w:pP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第一部分   谈判邀请（公告）</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第二部分   谈判须知</w:t>
      </w:r>
    </w:p>
    <w:p>
      <w:pPr>
        <w:snapToGrid w:val="0"/>
        <w:spacing w:line="480" w:lineRule="auto"/>
        <w:ind w:firstLine="2240" w:firstLineChars="700"/>
        <w:rPr>
          <w:rFonts w:asciiTheme="majorEastAsia" w:hAnsiTheme="majorEastAsia" w:eastAsiaTheme="majorEastAsia" w:cstheme="majorEastAsia"/>
          <w:snapToGrid w:val="0"/>
          <w:sz w:val="32"/>
          <w:szCs w:val="32"/>
        </w:rPr>
      </w:pPr>
      <w:r>
        <w:rPr>
          <w:rFonts w:hint="eastAsia" w:asciiTheme="majorEastAsia" w:hAnsiTheme="majorEastAsia" w:eastAsiaTheme="majorEastAsia" w:cstheme="majorEastAsia"/>
          <w:snapToGrid w:val="0"/>
          <w:sz w:val="32"/>
          <w:szCs w:val="32"/>
        </w:rPr>
        <w:t>第三部分   报价文件格式</w:t>
      </w:r>
    </w:p>
    <w:p>
      <w:pPr>
        <w:snapToGrid w:val="0"/>
        <w:spacing w:line="760" w:lineRule="exact"/>
        <w:rPr>
          <w:rFonts w:asciiTheme="majorEastAsia" w:hAnsiTheme="majorEastAsia" w:eastAsiaTheme="majorEastAsia" w:cstheme="majorEastAsia"/>
          <w:snapToGrid w:val="0"/>
          <w:sz w:val="32"/>
          <w:szCs w:val="32"/>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spacing w:line="760" w:lineRule="exact"/>
        <w:rPr>
          <w:rFonts w:asciiTheme="majorEastAsia" w:hAnsiTheme="majorEastAsia" w:eastAsiaTheme="majorEastAsia" w:cstheme="majorEastAsia"/>
          <w:snapToGrid w:val="0"/>
        </w:rPr>
      </w:pPr>
    </w:p>
    <w:p>
      <w:pPr>
        <w:snapToGrid w:val="0"/>
        <w:rPr>
          <w:rFonts w:asciiTheme="majorEastAsia" w:hAnsiTheme="majorEastAsia" w:eastAsiaTheme="majorEastAsia" w:cstheme="majorEastAsia"/>
          <w:snapToGrid w:val="0"/>
          <w:sz w:val="36"/>
        </w:rPr>
      </w:pPr>
    </w:p>
    <w:p>
      <w:pPr>
        <w:snapToGrid w:val="0"/>
        <w:rPr>
          <w:rFonts w:asciiTheme="majorEastAsia" w:hAnsiTheme="majorEastAsia" w:eastAsiaTheme="majorEastAsia" w:cstheme="majorEastAsia"/>
          <w:snapToGrid w:val="0"/>
          <w:sz w:val="36"/>
        </w:rPr>
      </w:pPr>
    </w:p>
    <w:p>
      <w:pPr>
        <w:spacing w:line="360" w:lineRule="auto"/>
        <w:ind w:firstLine="1988" w:firstLineChars="450"/>
        <w:rPr>
          <w:rFonts w:asciiTheme="majorEastAsia" w:hAnsiTheme="majorEastAsia" w:eastAsiaTheme="majorEastAsia" w:cstheme="majorEastAsia"/>
          <w:b/>
          <w:snapToGrid w:val="0"/>
          <w:sz w:val="44"/>
          <w:szCs w:val="44"/>
        </w:rPr>
      </w:pPr>
    </w:p>
    <w:p>
      <w:pPr>
        <w:spacing w:line="360" w:lineRule="auto"/>
        <w:ind w:firstLine="1988" w:firstLineChars="450"/>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第一部分  谈判邀请（公告）</w:t>
      </w:r>
    </w:p>
    <w:p>
      <w:pPr>
        <w:ind w:right="720" w:firstLine="980" w:firstLineChars="350"/>
        <w:rPr>
          <w:rFonts w:asciiTheme="majorEastAsia" w:hAnsiTheme="majorEastAsia" w:eastAsiaTheme="majorEastAsia" w:cstheme="majorEastAsia"/>
          <w:snapToGrid w:val="0"/>
        </w:rPr>
      </w:pPr>
    </w:p>
    <w:p>
      <w:pPr>
        <w:spacing w:line="52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根据四川省南宝山服饰有限公司总体工作安排，拟开展</w:t>
      </w:r>
      <w:r>
        <w:rPr>
          <w:rFonts w:hint="eastAsia" w:asciiTheme="minorEastAsia" w:hAnsiTheme="minorEastAsia" w:eastAsiaTheme="minorEastAsia" w:cstheme="minorEastAsia"/>
          <w:bCs/>
          <w:kern w:val="0"/>
        </w:rPr>
        <w:t>四川省南宝山服饰有限公司公司医院一楼公共卫生间及二楼部分房屋维修</w:t>
      </w:r>
      <w:r>
        <w:rPr>
          <w:rFonts w:hint="eastAsia" w:asciiTheme="majorEastAsia" w:hAnsiTheme="majorEastAsia" w:eastAsiaTheme="majorEastAsia" w:cstheme="majorEastAsia"/>
        </w:rPr>
        <w:t>采购。现通过竞争性谈判的形式，邀请有资质的供应商参与谈判。</w:t>
      </w:r>
    </w:p>
    <w:p>
      <w:pPr>
        <w:numPr>
          <w:ilvl w:val="0"/>
          <w:numId w:val="1"/>
        </w:numPr>
        <w:adjustRightInd w:val="0"/>
        <w:spacing w:line="520" w:lineRule="exact"/>
        <w:ind w:right="720" w:firstLine="560" w:firstLineChars="200"/>
        <w:textAlignment w:val="baseline"/>
        <w:rPr>
          <w:rFonts w:asciiTheme="minorEastAsia" w:hAnsiTheme="minorEastAsia" w:eastAsiaTheme="minorEastAsia" w:cstheme="minorEastAsia"/>
          <w:bCs/>
          <w:kern w:val="0"/>
        </w:rPr>
      </w:pPr>
      <w:r>
        <w:rPr>
          <w:rFonts w:hint="eastAsia" w:asciiTheme="majorEastAsia" w:hAnsiTheme="majorEastAsia" w:eastAsiaTheme="majorEastAsia" w:cstheme="majorEastAsia"/>
        </w:rPr>
        <w:t>项目名称：</w:t>
      </w:r>
      <w:r>
        <w:rPr>
          <w:rFonts w:hint="eastAsia" w:asciiTheme="minorEastAsia" w:hAnsiTheme="minorEastAsia" w:eastAsiaTheme="minorEastAsia" w:cstheme="minorEastAsia"/>
          <w:bCs/>
          <w:kern w:val="0"/>
        </w:rPr>
        <w:t>四川省南宝山服饰有限公司公司医院一楼公共卫生间及二楼部分房屋维修采购</w:t>
      </w:r>
    </w:p>
    <w:p>
      <w:pPr>
        <w:numPr>
          <w:ilvl w:val="0"/>
          <w:numId w:val="1"/>
        </w:numPr>
        <w:adjustRightInd w:val="0"/>
        <w:spacing w:line="520" w:lineRule="exact"/>
        <w:ind w:right="720" w:firstLine="560" w:firstLineChars="200"/>
        <w:textAlignment w:val="baseline"/>
        <w:rPr>
          <w:rFonts w:asciiTheme="majorEastAsia" w:hAnsiTheme="majorEastAsia" w:eastAsiaTheme="majorEastAsia" w:cstheme="majorEastAsia"/>
        </w:rPr>
      </w:pPr>
      <w:r>
        <w:rPr>
          <w:rFonts w:hint="eastAsia" w:asciiTheme="majorEastAsia" w:hAnsiTheme="majorEastAsia" w:eastAsiaTheme="majorEastAsia" w:cstheme="majorEastAsia"/>
        </w:rPr>
        <w:t>采购方式：竞争性谈判</w:t>
      </w:r>
    </w:p>
    <w:p>
      <w:pPr>
        <w:spacing w:line="52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三、评选方式：按预算金额，资质符合，价格最低者中选。谈判被邀请人数量：至少邀请3家符合资质的供应商。</w:t>
      </w:r>
    </w:p>
    <w:p>
      <w:pPr>
        <w:spacing w:line="520" w:lineRule="exact"/>
        <w:ind w:right="720" w:firstLine="700" w:firstLineChars="250"/>
        <w:rPr>
          <w:rFonts w:asciiTheme="majorEastAsia" w:hAnsiTheme="majorEastAsia" w:eastAsiaTheme="majorEastAsia" w:cstheme="majorEastAsia"/>
        </w:rPr>
      </w:pPr>
      <w:r>
        <w:rPr>
          <w:rFonts w:hint="eastAsia" w:asciiTheme="majorEastAsia" w:hAnsiTheme="majorEastAsia" w:eastAsiaTheme="majorEastAsia" w:cstheme="majorEastAsia"/>
        </w:rPr>
        <w:t>四、预算金额：176205.75元（过控价）。投标报价不得高于控制价，否则为废标。本次项目为二次报价，以第二次报价为最终报价。</w:t>
      </w:r>
    </w:p>
    <w:p>
      <w:pPr>
        <w:spacing w:line="520" w:lineRule="exact"/>
        <w:ind w:firstLine="700" w:firstLineChars="250"/>
        <w:rPr>
          <w:rFonts w:asciiTheme="majorEastAsia" w:hAnsiTheme="majorEastAsia" w:eastAsiaTheme="majorEastAsia" w:cstheme="majorEastAsia"/>
        </w:rPr>
      </w:pPr>
      <w:r>
        <w:rPr>
          <w:rFonts w:hint="eastAsia" w:asciiTheme="majorEastAsia" w:hAnsiTheme="majorEastAsia" w:eastAsiaTheme="majorEastAsia" w:cstheme="majorEastAsia"/>
        </w:rPr>
        <w:t>六、投标资质：</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1、在中华人民共和国境内注册，具有独立承担民事责任能力的企业法人,近三年内无违法违纪记录（承诺函）；</w:t>
      </w:r>
    </w:p>
    <w:p>
      <w:pPr>
        <w:pStyle w:val="2"/>
        <w:spacing w:line="520" w:lineRule="exact"/>
        <w:ind w:firstLine="560" w:firstLineChars="200"/>
      </w:pPr>
      <w:r>
        <w:rPr>
          <w:rFonts w:hint="eastAsia" w:asciiTheme="majorEastAsia" w:hAnsiTheme="majorEastAsia" w:eastAsiaTheme="majorEastAsia" w:cstheme="majorEastAsia"/>
          <w:color w:val="FF0000"/>
        </w:rPr>
        <w:t>2、具有良好商业信誉和健全的财务会计制度</w:t>
      </w:r>
      <w:r>
        <w:rPr>
          <w:rFonts w:hint="eastAsia" w:asciiTheme="majorEastAsia" w:hAnsiTheme="majorEastAsia" w:eastAsiaTheme="majorEastAsia" w:cstheme="majorEastAsia"/>
          <w:color w:val="FF0000"/>
          <w:lang w:eastAsia="zh-CN"/>
        </w:rPr>
        <w:t>（</w:t>
      </w:r>
      <w:r>
        <w:rPr>
          <w:rFonts w:hint="eastAsia" w:asciiTheme="majorEastAsia" w:hAnsiTheme="majorEastAsia" w:eastAsiaTheme="majorEastAsia" w:cstheme="majorEastAsia"/>
          <w:color w:val="FF0000"/>
          <w:lang w:val="en-US" w:eastAsia="zh-CN"/>
        </w:rPr>
        <w:t>承诺函</w:t>
      </w:r>
      <w:r>
        <w:rPr>
          <w:rFonts w:hint="eastAsia" w:asciiTheme="majorEastAsia" w:hAnsiTheme="majorEastAsia" w:eastAsiaTheme="majorEastAsia" w:cstheme="majorEastAsia"/>
          <w:color w:val="FF0000"/>
          <w:lang w:eastAsia="zh-CN"/>
        </w:rPr>
        <w:t>）</w:t>
      </w:r>
      <w:r>
        <w:rPr>
          <w:rFonts w:hint="eastAsia" w:asciiTheme="majorEastAsia" w:hAnsiTheme="majorEastAsia" w:eastAsiaTheme="majorEastAsia" w:cstheme="majorEastAsia"/>
          <w:color w:val="FF0000"/>
        </w:rPr>
        <w:t>；</w:t>
      </w:r>
    </w:p>
    <w:p>
      <w:pPr>
        <w:pStyle w:val="2"/>
        <w:widowControl/>
        <w:kinsoku w:val="0"/>
        <w:autoSpaceDE w:val="0"/>
        <w:autoSpaceDN w:val="0"/>
        <w:adjustRightInd w:val="0"/>
        <w:snapToGrid w:val="0"/>
        <w:spacing w:line="520" w:lineRule="exact"/>
        <w:ind w:firstLine="560" w:firstLineChars="200"/>
        <w:textAlignment w:val="baseline"/>
        <w:rPr>
          <w:color w:val="000000"/>
          <w:sz w:val="32"/>
          <w:szCs w:val="32"/>
        </w:rPr>
      </w:pPr>
      <w:r>
        <w:rPr>
          <w:rFonts w:hint="eastAsia"/>
        </w:rPr>
        <w:t>3、具有履行合同所必须的设备和专业技术能力</w:t>
      </w:r>
      <w:r>
        <w:rPr>
          <w:color w:val="000000"/>
          <w:sz w:val="32"/>
          <w:szCs w:val="32"/>
        </w:rPr>
        <w:t>；</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4、</w:t>
      </w:r>
      <w:r>
        <w:rPr>
          <w:rFonts w:asciiTheme="majorEastAsia" w:hAnsiTheme="majorEastAsia" w:eastAsiaTheme="majorEastAsia" w:cstheme="majorEastAsia"/>
        </w:rPr>
        <w:t xml:space="preserve"> 本项目不接受联合体参与报价。</w:t>
      </w:r>
    </w:p>
    <w:p>
      <w:pPr>
        <w:pStyle w:val="2"/>
        <w:spacing w:line="520" w:lineRule="exact"/>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rPr>
        <w:t>5、本项目特定资格要求：</w:t>
      </w:r>
      <w:r>
        <w:rPr>
          <w:rFonts w:hint="eastAsia" w:asciiTheme="majorEastAsia" w:hAnsiTheme="majorEastAsia" w:eastAsiaTheme="majorEastAsia" w:cstheme="majorEastAsia"/>
          <w:color w:val="000000" w:themeColor="text1"/>
          <w14:textFill>
            <w14:solidFill>
              <w14:schemeClr w14:val="tx1"/>
            </w14:solidFill>
          </w14:textFill>
        </w:rPr>
        <w:t>具备建筑工程施工总承包三级及以上资质。</w:t>
      </w:r>
    </w:p>
    <w:p>
      <w:pPr>
        <w:pStyle w:val="3"/>
        <w:spacing w:line="520" w:lineRule="exact"/>
        <w:ind w:firstLine="560" w:firstLineChars="200"/>
      </w:pPr>
      <w:r>
        <w:rPr>
          <w:rFonts w:hint="eastAsia"/>
        </w:rPr>
        <w:t>6、法律、行政法规规定的其他条件</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七、投标规定：</w:t>
      </w:r>
    </w:p>
    <w:p>
      <w:pPr>
        <w:spacing w:line="520" w:lineRule="exact"/>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1、谈判地点：邛崃市临邛镇大东街669号生产工作洽谈室。</w:t>
      </w:r>
    </w:p>
    <w:p>
      <w:pPr>
        <w:pStyle w:val="8"/>
        <w:spacing w:line="520" w:lineRule="exact"/>
        <w:ind w:firstLine="560" w:firstLineChars="200"/>
        <w:rPr>
          <w:rFonts w:asciiTheme="majorEastAsia" w:hAnsiTheme="majorEastAsia" w:eastAsiaTheme="majorEastAsia" w:cstheme="majorEastAsia"/>
          <w:bCs/>
        </w:rPr>
      </w:pPr>
      <w:r>
        <w:rPr>
          <w:rFonts w:hint="eastAsia" w:asciiTheme="majorEastAsia" w:hAnsiTheme="majorEastAsia" w:eastAsiaTheme="majorEastAsia" w:cstheme="majorEastAsia"/>
        </w:rPr>
        <w:t>2．授权代表（可由法人代表担任）须准时到会，出示身份证原件并签名以示出席，否则，其投标将被拒绝；</w:t>
      </w:r>
    </w:p>
    <w:p>
      <w:pPr>
        <w:pStyle w:val="8"/>
        <w:spacing w:line="520" w:lineRule="exact"/>
        <w:ind w:firstLine="560" w:firstLineChars="200"/>
        <w:rPr>
          <w:rFonts w:asciiTheme="majorEastAsia" w:hAnsiTheme="majorEastAsia" w:eastAsiaTheme="majorEastAsia" w:cstheme="majorEastAsia"/>
          <w:lang w:val="zh-CN"/>
        </w:rPr>
      </w:pPr>
      <w:r>
        <w:rPr>
          <w:rFonts w:hint="eastAsia" w:asciiTheme="majorEastAsia" w:hAnsiTheme="majorEastAsia" w:eastAsiaTheme="majorEastAsia" w:cstheme="majorEastAsia"/>
        </w:rPr>
        <w:t>3</w:t>
      </w:r>
      <w:r>
        <w:rPr>
          <w:rFonts w:hint="eastAsia" w:asciiTheme="majorEastAsia" w:hAnsiTheme="majorEastAsia" w:eastAsiaTheme="majorEastAsia" w:cstheme="majorEastAsia"/>
          <w:lang w:val="zh-CN"/>
        </w:rPr>
        <w:t>.谈判谈判响应文件份数：正本壹份。</w:t>
      </w:r>
    </w:p>
    <w:p>
      <w:pPr>
        <w:pStyle w:val="8"/>
        <w:spacing w:line="520" w:lineRule="exact"/>
        <w:ind w:firstLine="560" w:firstLineChars="200"/>
        <w:rPr>
          <w:rFonts w:asciiTheme="majorEastAsia" w:hAnsiTheme="majorEastAsia" w:eastAsiaTheme="majorEastAsia" w:cstheme="majorEastAsia"/>
          <w:lang w:val="zh-CN"/>
        </w:rPr>
      </w:pPr>
      <w:r>
        <w:rPr>
          <w:rFonts w:hint="eastAsia" w:asciiTheme="majorEastAsia" w:hAnsiTheme="majorEastAsia" w:eastAsiaTheme="majorEastAsia" w:cstheme="majorEastAsia"/>
          <w:lang w:val="zh-CN"/>
        </w:rPr>
        <w:t>八、谈判公告</w:t>
      </w:r>
    </w:p>
    <w:tbl>
      <w:tblPr>
        <w:tblStyle w:val="9"/>
        <w:tblW w:w="8967"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269"/>
        <w:gridCol w:w="669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采购项目名称</w:t>
            </w:r>
          </w:p>
        </w:tc>
        <w:tc>
          <w:tcPr>
            <w:tcW w:w="6698" w:type="dxa"/>
            <w:noWrap/>
            <w:tcMar>
              <w:top w:w="36" w:type="dxa"/>
              <w:left w:w="36" w:type="dxa"/>
              <w:bottom w:w="36" w:type="dxa"/>
              <w:right w:w="36" w:type="dxa"/>
            </w:tcMar>
            <w:vAlign w:val="bottom"/>
          </w:tcPr>
          <w:p>
            <w:pPr>
              <w:adjustRightInd w:val="0"/>
              <w:spacing w:line="520" w:lineRule="exact"/>
              <w:ind w:right="720"/>
              <w:textAlignment w:val="baseline"/>
              <w:rPr>
                <w:rFonts w:asciiTheme="majorEastAsia" w:hAnsiTheme="majorEastAsia" w:eastAsiaTheme="minorEastAsia" w:cstheme="majorEastAsia"/>
              </w:rPr>
            </w:pPr>
            <w:r>
              <w:rPr>
                <w:rFonts w:hint="eastAsia" w:asciiTheme="minorEastAsia" w:hAnsiTheme="minorEastAsia" w:eastAsiaTheme="minorEastAsia" w:cstheme="minorEastAsia"/>
                <w:bCs/>
                <w:kern w:val="0"/>
              </w:rPr>
              <w:t>四川省南宝山服饰有限公司公司医院一楼公共卫生间及二楼部分房屋维修采购</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采购单位</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获取谈判文件时间</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2025年10月</w:t>
            </w:r>
            <w:r>
              <w:rPr>
                <w:rFonts w:hint="eastAsia" w:asciiTheme="majorEastAsia" w:hAnsiTheme="majorEastAsia" w:eastAsiaTheme="majorEastAsia" w:cstheme="majorEastAsia"/>
                <w:bCs/>
                <w:szCs w:val="24"/>
                <w:lang w:val="en-US" w:eastAsia="zh-CN"/>
              </w:rPr>
              <w:t>20</w:t>
            </w:r>
            <w:r>
              <w:rPr>
                <w:rFonts w:hint="eastAsia" w:asciiTheme="majorEastAsia" w:hAnsiTheme="majorEastAsia" w:eastAsiaTheme="majorEastAsia" w:cstheme="majorEastAsia"/>
                <w:bCs/>
                <w:szCs w:val="24"/>
              </w:rPr>
              <w:t>日 9:00至2025年10月</w:t>
            </w:r>
            <w:r>
              <w:rPr>
                <w:rFonts w:hint="eastAsia" w:asciiTheme="majorEastAsia" w:hAnsiTheme="majorEastAsia" w:eastAsiaTheme="majorEastAsia" w:cstheme="majorEastAsia"/>
                <w:bCs/>
                <w:szCs w:val="24"/>
                <w:lang w:val="en-US" w:eastAsia="zh-CN"/>
              </w:rPr>
              <w:t>22</w:t>
            </w:r>
            <w:r>
              <w:rPr>
                <w:rFonts w:hint="eastAsia" w:asciiTheme="majorEastAsia" w:hAnsiTheme="majorEastAsia" w:eastAsiaTheme="majorEastAsia" w:cstheme="majorEastAsia"/>
                <w:bCs/>
                <w:szCs w:val="24"/>
              </w:rPr>
              <w:t>日 17:00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获取谈判文件地点</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四川省邛崃监狱官网（工作要闻栏目）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响应文件递交地点</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响应文件开启时间</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2025年10月</w:t>
            </w:r>
            <w:r>
              <w:rPr>
                <w:rFonts w:hint="eastAsia" w:asciiTheme="majorEastAsia" w:hAnsiTheme="majorEastAsia" w:eastAsiaTheme="majorEastAsia" w:cstheme="majorEastAsia"/>
                <w:bCs/>
                <w:szCs w:val="24"/>
                <w:lang w:val="en-US" w:eastAsia="zh-CN"/>
              </w:rPr>
              <w:t>23</w:t>
            </w:r>
            <w:r>
              <w:rPr>
                <w:rFonts w:hint="eastAsia" w:asciiTheme="majorEastAsia" w:hAnsiTheme="majorEastAsia" w:eastAsiaTheme="majorEastAsia" w:cstheme="majorEastAsia"/>
                <w:bCs/>
                <w:szCs w:val="24"/>
              </w:rPr>
              <w:t>日 9:30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响应文件开启地点</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四川省南宝山服饰有限公司生产工作洽谈室</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8967" w:type="dxa"/>
            <w:gridSpan w:val="2"/>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联系人及联系方式：</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项目联系单位</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公司办</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项目联系电话</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028-88808053，报名邮箱scsqljy88808053@163.com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asciiTheme="majorEastAsia" w:hAnsiTheme="majorEastAsia" w:eastAsiaTheme="majorEastAsia" w:cstheme="majorEastAsia"/>
                <w:szCs w:val="24"/>
              </w:rPr>
            </w:pPr>
            <w:r>
              <w:rPr>
                <w:rFonts w:hint="eastAsia" w:asciiTheme="majorEastAsia" w:hAnsiTheme="majorEastAsia" w:eastAsiaTheme="majorEastAsia" w:cstheme="majorEastAsia"/>
                <w:szCs w:val="24"/>
              </w:rPr>
              <w:t>采购单位地址</w:t>
            </w:r>
          </w:p>
        </w:tc>
        <w:tc>
          <w:tcPr>
            <w:tcW w:w="6698" w:type="dxa"/>
            <w:noWrap/>
            <w:tcMar>
              <w:top w:w="36" w:type="dxa"/>
              <w:left w:w="36" w:type="dxa"/>
              <w:bottom w:w="36" w:type="dxa"/>
              <w:right w:w="36" w:type="dxa"/>
            </w:tcMar>
            <w:vAlign w:val="bottom"/>
          </w:tcPr>
          <w:p>
            <w:pPr>
              <w:widowControl/>
              <w:spacing w:line="520" w:lineRule="exact"/>
              <w:rPr>
                <w:rFonts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成都市邛崃市临邛镇土陶村</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c>
          <w:tcPr>
            <w:tcW w:w="2269" w:type="dxa"/>
            <w:noWrap/>
            <w:tcMar>
              <w:top w:w="36" w:type="dxa"/>
              <w:left w:w="36" w:type="dxa"/>
              <w:bottom w:w="36" w:type="dxa"/>
              <w:right w:w="22" w:type="dxa"/>
            </w:tcMar>
            <w:vAlign w:val="bottom"/>
          </w:tcPr>
          <w:p>
            <w:pPr>
              <w:widowControl/>
              <w:spacing w:line="520" w:lineRule="exact"/>
              <w:rPr>
                <w:rFonts w:hint="default" w:asciiTheme="majorEastAsia" w:hAnsiTheme="majorEastAsia" w:eastAsiaTheme="majorEastAsia" w:cstheme="majorEastAsia"/>
                <w:szCs w:val="24"/>
                <w:lang w:val="en-US" w:eastAsia="zh-CN"/>
              </w:rPr>
            </w:pPr>
            <w:r>
              <w:rPr>
                <w:rFonts w:hint="eastAsia" w:asciiTheme="majorEastAsia" w:hAnsiTheme="majorEastAsia" w:eastAsiaTheme="majorEastAsia" w:cstheme="majorEastAsia"/>
                <w:szCs w:val="24"/>
                <w:lang w:val="en-US" w:eastAsia="zh-CN"/>
              </w:rPr>
              <w:t>报名方式</w:t>
            </w:r>
          </w:p>
        </w:tc>
        <w:tc>
          <w:tcPr>
            <w:tcW w:w="6698" w:type="dxa"/>
            <w:noWrap/>
            <w:tcMar>
              <w:top w:w="36" w:type="dxa"/>
              <w:left w:w="36" w:type="dxa"/>
              <w:bottom w:w="36" w:type="dxa"/>
              <w:right w:w="36" w:type="dxa"/>
            </w:tcMar>
            <w:vAlign w:val="bottom"/>
          </w:tcPr>
          <w:p>
            <w:pPr>
              <w:widowControl/>
              <w:spacing w:line="520" w:lineRule="exact"/>
              <w:rPr>
                <w:rFonts w:hint="eastAsia" w:asciiTheme="majorEastAsia" w:hAnsiTheme="majorEastAsia" w:eastAsiaTheme="majorEastAsia" w:cstheme="majorEastAsia"/>
                <w:bCs/>
                <w:szCs w:val="24"/>
              </w:rPr>
            </w:pPr>
            <w:r>
              <w:rPr>
                <w:rFonts w:hint="eastAsia" w:asciiTheme="majorEastAsia" w:hAnsiTheme="majorEastAsia" w:eastAsiaTheme="majorEastAsia" w:cstheme="majorEastAsia"/>
                <w:bCs/>
                <w:szCs w:val="24"/>
              </w:rPr>
              <w:t>邮箱报名格式：项目名称+报名单位全称+代理人姓名+联系电话</w:t>
            </w:r>
            <w:bookmarkStart w:id="1" w:name="_GoBack"/>
            <w:bookmarkEnd w:id="1"/>
          </w:p>
        </w:tc>
      </w:tr>
    </w:tbl>
    <w:p>
      <w:pPr>
        <w:autoSpaceDE w:val="0"/>
        <w:autoSpaceDN w:val="0"/>
        <w:spacing w:line="520" w:lineRule="exact"/>
        <w:ind w:firstLine="560" w:firstLineChars="200"/>
        <w:rPr>
          <w:rFonts w:asciiTheme="majorEastAsia" w:hAnsiTheme="majorEastAsia" w:eastAsiaTheme="majorEastAsia" w:cstheme="majorEastAsia"/>
          <w:lang w:val="zh-CN"/>
        </w:rPr>
      </w:pPr>
    </w:p>
    <w:p>
      <w:pPr>
        <w:autoSpaceDE w:val="0"/>
        <w:autoSpaceDN w:val="0"/>
        <w:spacing w:line="520" w:lineRule="exact"/>
        <w:ind w:left="5740" w:hanging="5740" w:hangingChars="2050"/>
        <w:rPr>
          <w:rFonts w:asciiTheme="majorEastAsia" w:hAnsiTheme="majorEastAsia" w:eastAsiaTheme="majorEastAsia" w:cstheme="majorEastAsia"/>
        </w:rPr>
      </w:pPr>
      <w:r>
        <w:rPr>
          <w:rFonts w:hint="eastAsia" w:asciiTheme="majorEastAsia" w:hAnsiTheme="majorEastAsia" w:eastAsiaTheme="majorEastAsia" w:cstheme="majorEastAsia"/>
        </w:rPr>
        <w:t xml:space="preserve">                                   四川省南宝山服饰有限公司                  2025年10月</w:t>
      </w:r>
      <w:r>
        <w:rPr>
          <w:rFonts w:hint="eastAsia" w:asciiTheme="majorEastAsia" w:hAnsiTheme="majorEastAsia" w:eastAsiaTheme="majorEastAsia" w:cstheme="majorEastAsia"/>
          <w:lang w:val="en-US" w:eastAsia="zh-CN"/>
        </w:rPr>
        <w:t>17</w:t>
      </w:r>
      <w:r>
        <w:rPr>
          <w:rFonts w:hint="eastAsia" w:asciiTheme="majorEastAsia" w:hAnsiTheme="majorEastAsia" w:eastAsiaTheme="majorEastAsia" w:cstheme="majorEastAsia"/>
        </w:rPr>
        <w:t>日</w:t>
      </w:r>
    </w:p>
    <w:p>
      <w:pPr>
        <w:spacing w:line="520" w:lineRule="exact"/>
        <w:rPr>
          <w:rFonts w:asciiTheme="majorEastAsia" w:hAnsiTheme="majorEastAsia" w:eastAsiaTheme="majorEastAsia" w:cstheme="majorEastAsia"/>
          <w:snapToGrid w:val="0"/>
        </w:rPr>
      </w:pPr>
    </w:p>
    <w:p>
      <w:pP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br w:type="page"/>
      </w:r>
    </w:p>
    <w:p>
      <w:pPr>
        <w:jc w:val="center"/>
        <w:rPr>
          <w:rFonts w:asciiTheme="majorEastAsia" w:hAnsiTheme="majorEastAsia" w:eastAsiaTheme="majorEastAsia" w:cstheme="majorEastAsia"/>
          <w:b/>
          <w:snapToGrid w:val="0"/>
          <w:sz w:val="44"/>
          <w:szCs w:val="44"/>
        </w:rPr>
      </w:pPr>
      <w:r>
        <w:rPr>
          <w:rFonts w:hint="eastAsia" w:asciiTheme="majorEastAsia" w:hAnsiTheme="majorEastAsia" w:eastAsiaTheme="majorEastAsia" w:cstheme="majorEastAsia"/>
          <w:b/>
          <w:snapToGrid w:val="0"/>
          <w:sz w:val="44"/>
          <w:szCs w:val="44"/>
        </w:rPr>
        <w:t>第二部分  谈判须知</w:t>
      </w:r>
    </w:p>
    <w:p>
      <w:pPr>
        <w:spacing w:line="58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一、项目概况</w:t>
      </w:r>
    </w:p>
    <w:p>
      <w:pPr>
        <w:spacing w:line="580" w:lineRule="exact"/>
        <w:ind w:right="720"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四</w:t>
      </w:r>
      <w:r>
        <w:rPr>
          <w:rFonts w:hint="eastAsia" w:asciiTheme="majorEastAsia" w:hAnsiTheme="majorEastAsia" w:eastAsiaTheme="majorEastAsia" w:cstheme="majorEastAsia"/>
          <w:snapToGrid w:val="0"/>
        </w:rPr>
        <w:t>川省</w:t>
      </w:r>
      <w:r>
        <w:rPr>
          <w:rFonts w:hint="eastAsia" w:asciiTheme="majorEastAsia" w:hAnsiTheme="majorEastAsia" w:eastAsiaTheme="majorEastAsia" w:cstheme="majorEastAsia"/>
        </w:rPr>
        <w:t>南宝山服饰有限公司</w:t>
      </w:r>
      <w:r>
        <w:rPr>
          <w:rFonts w:hint="eastAsia" w:asciiTheme="majorEastAsia" w:hAnsiTheme="majorEastAsia" w:eastAsiaTheme="majorEastAsia" w:cstheme="majorEastAsia"/>
          <w:snapToGrid w:val="0"/>
        </w:rPr>
        <w:t>通过谈判确定1家合格的供应商负责我单位公司医院一楼公共卫生间及二楼部分房屋维修项目。</w:t>
      </w:r>
    </w:p>
    <w:p>
      <w:pPr>
        <w:pStyle w:val="2"/>
        <w:ind w:firstLine="560" w:firstLineChars="200"/>
        <w:rPr>
          <w:rFonts w:asciiTheme="majorEastAsia" w:hAnsiTheme="majorEastAsia" w:eastAsiaTheme="majorEastAsia" w:cstheme="majorEastAsia"/>
        </w:rPr>
      </w:pPr>
      <w:r>
        <w:rPr>
          <w:rFonts w:hint="eastAsia" w:asciiTheme="majorEastAsia" w:hAnsiTheme="majorEastAsia" w:eastAsiaTheme="majorEastAsia" w:cstheme="majorEastAsia"/>
        </w:rPr>
        <w:t>二、商务条款</w:t>
      </w:r>
    </w:p>
    <w:p>
      <w:pPr>
        <w:numPr>
          <w:ilvl w:val="0"/>
          <w:numId w:val="2"/>
        </w:numPr>
      </w:pPr>
      <w:r>
        <w:rPr>
          <w:rFonts w:hint="eastAsia" w:asciiTheme="majorEastAsia" w:hAnsiTheme="majorEastAsia" w:eastAsiaTheme="majorEastAsia" w:cstheme="majorEastAsia"/>
          <w:color w:val="000000" w:themeColor="text1"/>
          <w14:textFill>
            <w14:solidFill>
              <w14:schemeClr w14:val="tx1"/>
            </w14:solidFill>
          </w14:textFill>
        </w:rPr>
        <w:t>服务内容：对我单位公司医院一楼公共卫生间及二楼部分房屋维修,工期</w:t>
      </w:r>
      <w:r>
        <w:rPr>
          <w:rFonts w:hint="eastAsia" w:asciiTheme="majorEastAsia" w:hAnsiTheme="majorEastAsia" w:eastAsiaTheme="majorEastAsia" w:cstheme="majorEastAsia"/>
          <w:color w:val="FF0000"/>
        </w:rPr>
        <w:t>30</w:t>
      </w:r>
      <w:r>
        <w:rPr>
          <w:rFonts w:hint="eastAsia" w:asciiTheme="majorEastAsia" w:hAnsiTheme="majorEastAsia" w:eastAsiaTheme="majorEastAsia" w:cstheme="majorEastAsia"/>
          <w:color w:val="000000" w:themeColor="text1"/>
          <w14:textFill>
            <w14:solidFill>
              <w14:schemeClr w14:val="tx1"/>
            </w14:solidFill>
          </w14:textFill>
        </w:rPr>
        <w:t>天。改造内容详见</w:t>
      </w:r>
      <w:r>
        <w:rPr>
          <w:rFonts w:hint="eastAsia" w:asciiTheme="majorEastAsia" w:hAnsiTheme="majorEastAsia" w:eastAsiaTheme="majorEastAsia" w:cstheme="majorEastAsia"/>
          <w:b/>
          <w:color w:val="000000" w:themeColor="text1"/>
          <w14:textFill>
            <w14:solidFill>
              <w14:schemeClr w14:val="tx1"/>
            </w14:solidFill>
          </w14:textFill>
        </w:rPr>
        <w:t>工程量清单（附件）</w:t>
      </w:r>
    </w:p>
    <w:p>
      <w:pPr>
        <w:numPr>
          <w:ilvl w:val="0"/>
          <w:numId w:val="2"/>
        </w:numP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服务时限：签订合同之后至项目完成为止。</w:t>
      </w:r>
    </w:p>
    <w:p>
      <w:pPr>
        <w:pStyle w:val="2"/>
        <w:rPr>
          <w:rFonts w:asciiTheme="majorEastAsia" w:hAnsiTheme="majorEastAsia" w:eastAsiaTheme="majorEastAsia" w:cstheme="majorEastAsia"/>
          <w:color w:val="FF0000"/>
        </w:rPr>
      </w:pPr>
      <w:r>
        <w:rPr>
          <w:rFonts w:hint="eastAsia" w:asciiTheme="majorEastAsia" w:hAnsiTheme="majorEastAsia" w:eastAsiaTheme="majorEastAsia" w:cstheme="majorEastAsia"/>
          <w:color w:val="000000" w:themeColor="text1"/>
          <w14:textFill>
            <w14:solidFill>
              <w14:schemeClr w14:val="tx1"/>
            </w14:solidFill>
          </w14:textFill>
        </w:rPr>
        <w:t>3、付款方式：</w:t>
      </w:r>
      <w:r>
        <w:rPr>
          <w:rFonts w:hint="eastAsia" w:asciiTheme="majorEastAsia" w:hAnsiTheme="majorEastAsia" w:eastAsiaTheme="majorEastAsia" w:cstheme="majorEastAsia"/>
          <w:color w:val="FF0000"/>
        </w:rPr>
        <w:t>合同签订后15日内按合同价30%付进度款，工程竣工验收合格后，按结算审核价支付工程余款。</w:t>
      </w:r>
    </w:p>
    <w:p>
      <w:pPr>
        <w:pStyle w:val="3"/>
        <w:ind w:firstLine="280"/>
        <w:rPr>
          <w:rFonts w:hint="eastAsia"/>
          <w:color w:val="FF0000"/>
        </w:rPr>
      </w:pPr>
      <w:r>
        <w:rPr>
          <w:rFonts w:hint="eastAsia"/>
        </w:rPr>
        <w:t>4.质保金：</w:t>
      </w:r>
      <w:r>
        <w:rPr>
          <w:rFonts w:hint="eastAsia"/>
          <w:color w:val="FF0000"/>
        </w:rPr>
        <w:t>结算审核价3%作为质保金，质保期1年期满后质量无问题情况下退还（无息）。</w:t>
      </w:r>
    </w:p>
    <w:p>
      <w:pPr>
        <w:pStyle w:val="3"/>
        <w:ind w:firstLine="280"/>
        <w:rPr>
          <w:color w:val="FF0000"/>
        </w:rPr>
      </w:pPr>
      <w:r>
        <w:rPr>
          <w:rFonts w:hint="eastAsia"/>
          <w:color w:val="FF0000"/>
        </w:rPr>
        <w:t>5.文明施工：中选供应商在项目实施期间做到文明施工，所有建渣必须按照采购人要求及时全部清运，清运费用由中选供应商自负，采购人不再另行支付。</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三、谈判评选方式</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1.被邀请供应商按照谈判文件第三部分内容编制投标文件，编制完成的投标文件用文件袋包装，在封套封口处加盖鲜章，谈判当天向谈判人提交。投标文件只需正本一份。</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 xml:space="preserve">2.实质性审查：谈判人对被邀请供应商所提交资质证明文件进行实质性审查，供应商资质符合项目要求的，才能进入报价部分评审；资质不符合项目要求的，为废标。 </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3.最后报价：符合条件的供应商在谈判结束后进行最后报价，最后报价最低的供应商为中标人。最后报价不得高于第一次报价，否则为废标。如最后报价出现两家以上报价相同且为最低价，则通过现场抽签方式确定中选供应商。</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4.谈判人向所有供应商当场宣布谈判结果，宣布谈判结束。</w:t>
      </w:r>
    </w:p>
    <w:p>
      <w:pPr>
        <w:spacing w:line="580" w:lineRule="exact"/>
        <w:ind w:right="720" w:firstLine="560" w:firstLineChars="200"/>
        <w:rPr>
          <w:rFonts w:asciiTheme="majorEastAsia" w:hAnsiTheme="majorEastAsia" w:eastAsiaTheme="majorEastAsia" w:cstheme="majorEastAsia"/>
          <w:snapToGrid w:val="0"/>
          <w:color w:val="000000" w:themeColor="text1"/>
          <w14:textFill>
            <w14:solidFill>
              <w14:schemeClr w14:val="tx1"/>
            </w14:solidFill>
          </w14:textFill>
        </w:rPr>
      </w:pPr>
      <w:r>
        <w:rPr>
          <w:rFonts w:hint="eastAsia" w:asciiTheme="majorEastAsia" w:hAnsiTheme="majorEastAsia" w:eastAsiaTheme="majorEastAsia" w:cstheme="majorEastAsia"/>
          <w:snapToGrid w:val="0"/>
          <w:color w:val="000000" w:themeColor="text1"/>
          <w14:textFill>
            <w14:solidFill>
              <w14:schemeClr w14:val="tx1"/>
            </w14:solidFill>
          </w14:textFill>
        </w:rPr>
        <w:t>5．经过谈判确定中选候选人后，谈判人不对其他未中选的被邀请人，就评比过程和未能中选原因作任何解释。</w:t>
      </w:r>
    </w:p>
    <w:p>
      <w:pPr>
        <w:pStyle w:val="2"/>
      </w:pPr>
    </w:p>
    <w:p>
      <w:pPr>
        <w:spacing w:line="360" w:lineRule="auto"/>
        <w:jc w:val="center"/>
        <w:rPr>
          <w:rFonts w:asciiTheme="majorEastAsia" w:hAnsiTheme="majorEastAsia" w:eastAsiaTheme="majorEastAsia" w:cstheme="majorEastAsia"/>
          <w:b/>
          <w:sz w:val="44"/>
          <w:szCs w:val="44"/>
        </w:rPr>
      </w:pPr>
    </w:p>
    <w:p>
      <w:pPr>
        <w:pStyle w:val="2"/>
      </w:pPr>
    </w:p>
    <w:p>
      <w:pPr>
        <w:pStyle w:val="3"/>
        <w:ind w:firstLine="280"/>
      </w:pPr>
    </w:p>
    <w:p>
      <w:pPr>
        <w:pStyle w:val="3"/>
        <w:ind w:firstLine="280"/>
      </w:pPr>
    </w:p>
    <w:p>
      <w:pPr>
        <w:pStyle w:val="3"/>
        <w:ind w:firstLine="280"/>
      </w:pPr>
    </w:p>
    <w:p>
      <w:pPr>
        <w:pStyle w:val="3"/>
        <w:ind w:firstLine="280"/>
      </w:pPr>
    </w:p>
    <w:p>
      <w:pPr>
        <w:pStyle w:val="3"/>
        <w:ind w:firstLine="280"/>
      </w:pPr>
    </w:p>
    <w:p>
      <w:pPr>
        <w:pStyle w:val="3"/>
        <w:ind w:firstLine="280"/>
      </w:pPr>
    </w:p>
    <w:p>
      <w:pPr>
        <w:pStyle w:val="3"/>
        <w:ind w:firstLine="280"/>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rPr>
          <w:rFonts w:asciiTheme="majorEastAsia" w:hAnsiTheme="majorEastAsia" w:eastAsiaTheme="majorEastAsia" w:cstheme="majorEastAsia"/>
          <w:b/>
          <w:snapToGrid w:val="0"/>
          <w:sz w:val="44"/>
          <w:szCs w:val="44"/>
        </w:rPr>
      </w:pPr>
    </w:p>
    <w:p>
      <w:pPr>
        <w:spacing w:line="360" w:lineRule="auto"/>
        <w:jc w:val="center"/>
      </w:pPr>
      <w:r>
        <w:rPr>
          <w:rFonts w:hint="eastAsia" w:asciiTheme="majorEastAsia" w:hAnsiTheme="majorEastAsia" w:eastAsiaTheme="majorEastAsia" w:cstheme="majorEastAsia"/>
          <w:b/>
          <w:snapToGrid w:val="0"/>
          <w:sz w:val="44"/>
          <w:szCs w:val="44"/>
        </w:rPr>
        <w:t>第三部分报价文件格式</w:t>
      </w:r>
    </w:p>
    <w:p>
      <w:pPr>
        <w:widowControl/>
        <w:shd w:val="clear" w:color="auto" w:fill="FFFFFF"/>
        <w:spacing w:line="560" w:lineRule="exact"/>
        <w:ind w:firstLine="723" w:firstLineChars="200"/>
        <w:jc w:val="center"/>
        <w:rPr>
          <w:rFonts w:asciiTheme="minorEastAsia" w:hAnsiTheme="minorEastAsia" w:eastAsiaTheme="minorEastAsia" w:cstheme="minorEastAsia"/>
          <w:b/>
          <w:color w:val="000000"/>
          <w:sz w:val="36"/>
          <w:szCs w:val="36"/>
        </w:rPr>
      </w:pPr>
      <w:r>
        <w:rPr>
          <w:rFonts w:hint="eastAsia" w:asciiTheme="minorEastAsia" w:hAnsiTheme="minorEastAsia" w:eastAsiaTheme="minorEastAsia" w:cstheme="minorEastAsia"/>
          <w:b/>
          <w:color w:val="000000"/>
          <w:sz w:val="36"/>
          <w:szCs w:val="36"/>
        </w:rPr>
        <w:t>报价单</w:t>
      </w:r>
    </w:p>
    <w:p>
      <w:pPr>
        <w:widowControl/>
        <w:shd w:val="clear" w:color="auto" w:fill="FFFFFF"/>
        <w:spacing w:line="540" w:lineRule="atLeast"/>
        <w:rPr>
          <w:rFonts w:asciiTheme="minorEastAsia" w:hAnsiTheme="minorEastAsia" w:eastAsiaTheme="minorEastAsia" w:cstheme="minorEastAsia"/>
          <w:b/>
          <w:bCs/>
        </w:rPr>
      </w:pPr>
      <w:r>
        <w:rPr>
          <w:rFonts w:hint="eastAsia" w:asciiTheme="minorEastAsia" w:hAnsiTheme="minorEastAsia" w:eastAsiaTheme="minorEastAsia" w:cstheme="minorEastAsia"/>
          <w:bCs/>
          <w:u w:val="single"/>
        </w:rPr>
        <w:t>四川省南宝山服饰有限公司</w:t>
      </w:r>
      <w:r>
        <w:rPr>
          <w:rFonts w:hint="eastAsia" w:asciiTheme="minorEastAsia" w:hAnsiTheme="minorEastAsia" w:eastAsiaTheme="minorEastAsia" w:cstheme="minorEastAsia"/>
          <w:b/>
          <w:bCs/>
        </w:rPr>
        <w:t>：</w:t>
      </w:r>
    </w:p>
    <w:p>
      <w:pPr>
        <w:widowControl/>
        <w:shd w:val="clear" w:color="auto" w:fill="FFFFFF"/>
        <w:spacing w:line="560" w:lineRule="exact"/>
        <w:ind w:firstLine="980" w:firstLineChars="350"/>
        <w:rPr>
          <w:rFonts w:asciiTheme="minorEastAsia" w:hAnsiTheme="minorEastAsia" w:eastAsiaTheme="minorEastAsia" w:cstheme="minorEastAsia"/>
        </w:rPr>
      </w:pPr>
      <w:r>
        <w:rPr>
          <w:rFonts w:hint="eastAsia" w:asciiTheme="minorEastAsia" w:hAnsiTheme="minorEastAsia" w:eastAsiaTheme="minorEastAsia" w:cstheme="minorEastAsia"/>
          <w:snapToGrid w:val="0"/>
          <w:u w:val="single"/>
        </w:rPr>
        <w:t xml:space="preserve">               （被邀请人全称</w:t>
      </w:r>
      <w:r>
        <w:rPr>
          <w:rFonts w:hint="eastAsia" w:asciiTheme="minorEastAsia" w:hAnsiTheme="minorEastAsia" w:eastAsiaTheme="minorEastAsia" w:cstheme="minorEastAsia"/>
          <w:snapToGrid w:val="0"/>
          <w:color w:val="000000" w:themeColor="text1"/>
          <w:u w:val="single"/>
          <w14:textFill>
            <w14:solidFill>
              <w14:schemeClr w14:val="tx1"/>
            </w14:solidFill>
          </w14:textFill>
        </w:rPr>
        <w:t>）</w:t>
      </w:r>
      <w:r>
        <w:rPr>
          <w:rFonts w:hint="eastAsia" w:asciiTheme="minorEastAsia" w:hAnsiTheme="minorEastAsia" w:eastAsiaTheme="minorEastAsia" w:cstheme="minorEastAsia"/>
          <w:snapToGrid w:val="0"/>
          <w:color w:val="000000" w:themeColor="text1"/>
          <w14:textFill>
            <w14:solidFill>
              <w14:schemeClr w14:val="tx1"/>
            </w14:solidFill>
          </w14:textFill>
        </w:rPr>
        <w:t>自愿</w:t>
      </w:r>
      <w:r>
        <w:rPr>
          <w:rFonts w:hint="eastAsia" w:asciiTheme="minorEastAsia" w:hAnsiTheme="minorEastAsia" w:eastAsiaTheme="minorEastAsia" w:cstheme="minorEastAsia"/>
          <w:snapToGrid w:val="0"/>
        </w:rPr>
        <w:t>参加贵方组织的</w:t>
      </w:r>
      <w:r>
        <w:rPr>
          <w:rFonts w:hint="eastAsia" w:asciiTheme="minorEastAsia" w:hAnsiTheme="minorEastAsia" w:eastAsiaTheme="minorEastAsia" w:cstheme="minorEastAsia"/>
          <w:bCs/>
          <w:kern w:val="0"/>
        </w:rPr>
        <w:t>四川省南宝山服饰有限公司公司医院一楼公共卫生间及二楼部分房屋维修项目</w:t>
      </w:r>
      <w:r>
        <w:rPr>
          <w:rFonts w:hint="eastAsia" w:asciiTheme="majorEastAsia" w:hAnsiTheme="majorEastAsia" w:eastAsiaTheme="majorEastAsia" w:cstheme="majorEastAsia"/>
        </w:rPr>
        <w:t>采购，</w:t>
      </w:r>
      <w:r>
        <w:rPr>
          <w:rFonts w:hint="eastAsia" w:asciiTheme="minorEastAsia" w:hAnsiTheme="minorEastAsia" w:eastAsiaTheme="minorEastAsia" w:cstheme="minorEastAsia"/>
        </w:rPr>
        <w:t>在分析了相关资料和实际情况后，我公司愿意以人民币元，大写：参与该项目，完成项目工作内容的全部任务。如我方中标，我方承诺：</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1、按合同条件完成服务内容。</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2、签订正式合同后，除不可抗力外，合同履行期间不更换项目负责人。</w:t>
      </w:r>
    </w:p>
    <w:p>
      <w:pPr>
        <w:widowControl/>
        <w:shd w:val="clear" w:color="auto" w:fill="FFFFFF"/>
        <w:spacing w:line="560" w:lineRule="exact"/>
        <w:ind w:firstLine="56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以上为我方参加谈判的申请，如违反，则自行承担相应法律责任，自愿按照相关规定接受处罚。</w:t>
      </w:r>
    </w:p>
    <w:p>
      <w:pPr>
        <w:widowControl/>
        <w:shd w:val="clear" w:color="auto" w:fill="FFFFFF"/>
        <w:spacing w:before="100" w:after="100" w:line="800" w:lineRule="atLeast"/>
        <w:ind w:right="26"/>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被邀请人：（盖单位章）</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地址：</w:t>
      </w:r>
    </w:p>
    <w:p>
      <w:pPr>
        <w:widowControl/>
        <w:shd w:val="clear" w:color="auto" w:fill="FFFFFF"/>
        <w:spacing w:line="800" w:lineRule="atLeast"/>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联系方式：</w:t>
      </w:r>
    </w:p>
    <w:p>
      <w:pPr>
        <w:widowControl/>
        <w:shd w:val="clear" w:color="auto" w:fill="FFFFFF"/>
        <w:wordWrap w:val="0"/>
        <w:spacing w:line="540" w:lineRule="atLeast"/>
        <w:ind w:right="840" w:firstLine="3360" w:firstLineChars="1200"/>
        <w:jc w:val="right"/>
        <w:rPr>
          <w:rFonts w:asciiTheme="minorEastAsia" w:hAnsiTheme="minorEastAsia" w:eastAsiaTheme="minorEastAsia" w:cstheme="minorEastAsia"/>
        </w:rPr>
        <w:sectPr>
          <w:headerReference r:id="rId3" w:type="default"/>
          <w:footerReference r:id="rId4" w:type="default"/>
          <w:pgSz w:w="11906" w:h="16838"/>
          <w:pgMar w:top="1440" w:right="1474" w:bottom="1440" w:left="1588" w:header="851" w:footer="992" w:gutter="0"/>
          <w:cols w:space="720" w:num="1"/>
          <w:docGrid w:type="lines" w:linePitch="312" w:charSpace="0"/>
        </w:sectPr>
      </w:pPr>
      <w:r>
        <w:rPr>
          <w:rFonts w:hint="eastAsia" w:asciiTheme="minorEastAsia" w:hAnsiTheme="minorEastAsia" w:eastAsiaTheme="minorEastAsia" w:cstheme="minorEastAsia"/>
          <w:bCs/>
        </w:rPr>
        <w:t>年  月  日</w:t>
      </w:r>
    </w:p>
    <w:p>
      <w:pPr>
        <w:adjustRightInd w:val="0"/>
        <w:snapToGrid w:val="0"/>
        <w:spacing w:line="312" w:lineRule="auto"/>
        <w:ind w:firstLine="3253" w:firstLineChars="900"/>
        <w:jc w:val="both"/>
        <w:outlineLvl w:val="1"/>
        <w:rPr>
          <w:rFonts w:ascii="仿宋" w:hAnsi="仿宋" w:eastAsia="仿宋" w:cs="仿宋"/>
          <w:b/>
          <w:bCs/>
          <w:sz w:val="24"/>
          <w:szCs w:val="24"/>
        </w:rPr>
      </w:pPr>
      <w:r>
        <w:rPr>
          <w:rFonts w:hint="eastAsia" w:asciiTheme="majorEastAsia" w:hAnsiTheme="majorEastAsia" w:eastAsiaTheme="majorEastAsia" w:cstheme="majorEastAsia"/>
          <w:b/>
          <w:bCs/>
          <w:color w:val="000000"/>
          <w:sz w:val="36"/>
          <w:szCs w:val="36"/>
        </w:rPr>
        <w:t>承诺函</w:t>
      </w:r>
    </w:p>
    <w:p>
      <w:pPr>
        <w:widowControl/>
        <w:adjustRightInd w:val="0"/>
        <w:snapToGrid w:val="0"/>
        <w:spacing w:line="312" w:lineRule="auto"/>
        <w:jc w:val="left"/>
        <w:rPr>
          <w:rFonts w:ascii="仿宋" w:hAnsi="仿宋" w:eastAsia="仿宋" w:cs="仿宋"/>
          <w:color w:val="000000"/>
          <w:sz w:val="24"/>
        </w:rPr>
      </w:pPr>
    </w:p>
    <w:p>
      <w:pPr>
        <w:widowControl/>
        <w:adjustRightInd w:val="0"/>
        <w:snapToGrid w:val="0"/>
        <w:spacing w:line="312" w:lineRule="auto"/>
        <w:jc w:val="left"/>
        <w:rPr>
          <w:rFonts w:ascii="仿宋" w:hAnsi="仿宋" w:eastAsia="仿宋" w:cs="仿宋"/>
          <w:sz w:val="24"/>
          <w:szCs w:val="24"/>
        </w:rPr>
      </w:pPr>
      <w:r>
        <w:rPr>
          <w:rFonts w:hint="eastAsia" w:asciiTheme="minorEastAsia" w:hAnsiTheme="minorEastAsia" w:eastAsiaTheme="minorEastAsia" w:cstheme="minorEastAsia"/>
          <w:bCs/>
          <w:u w:val="single"/>
        </w:rPr>
        <w:t>四川省南宝山服饰有限公司</w:t>
      </w:r>
      <w:r>
        <w:rPr>
          <w:rFonts w:hint="eastAsia" w:ascii="仿宋" w:hAnsi="仿宋" w:eastAsia="仿宋" w:cs="仿宋"/>
          <w:sz w:val="24"/>
          <w:szCs w:val="24"/>
        </w:rPr>
        <w:t>：</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我单位作为本次采购项目的供应商，根据</w:t>
      </w:r>
      <w:r>
        <w:rPr>
          <w:rFonts w:hint="eastAsia" w:asciiTheme="minorEastAsia" w:hAnsiTheme="minorEastAsia" w:eastAsiaTheme="minorEastAsia" w:cstheme="minorEastAsia"/>
          <w:sz w:val="28"/>
          <w:szCs w:val="28"/>
          <w:lang w:val="en-US" w:eastAsia="zh-CN"/>
        </w:rPr>
        <w:t>采购</w:t>
      </w:r>
      <w:r>
        <w:rPr>
          <w:rFonts w:hint="eastAsia" w:asciiTheme="minorEastAsia" w:hAnsiTheme="minorEastAsia" w:eastAsiaTheme="minorEastAsia" w:cstheme="minorEastAsia"/>
          <w:sz w:val="28"/>
          <w:szCs w:val="28"/>
        </w:rPr>
        <w:t>文件要求，现郑重承诺如下：</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具备本项目规定的条件：</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（一）具有独立承担民事责任的能力；</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（二）具有良好的商业信誉和健全的财务会计制度；</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（三）具有履行合同所必需的设备和专业技术能力；</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四</w:t>
      </w:r>
      <w:r>
        <w:rPr>
          <w:rFonts w:hint="eastAsia" w:asciiTheme="minorEastAsia" w:hAnsiTheme="minorEastAsia" w:eastAsiaTheme="minorEastAsia" w:cstheme="minorEastAsia"/>
          <w:sz w:val="28"/>
          <w:szCs w:val="28"/>
        </w:rPr>
        <w:t>）参加采购活动前三年内，在经营活动中没有重大违法记录；</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五</w:t>
      </w:r>
      <w:r>
        <w:rPr>
          <w:rFonts w:hint="eastAsia" w:asciiTheme="minorEastAsia" w:hAnsiTheme="minorEastAsia" w:eastAsiaTheme="minorEastAsia" w:cstheme="minorEastAsia"/>
          <w:sz w:val="28"/>
          <w:szCs w:val="28"/>
        </w:rPr>
        <w:t>）法律、行政法规规定的其他条件。</w:t>
      </w:r>
    </w:p>
    <w:p>
      <w:pPr>
        <w:widowControl/>
        <w:adjustRightInd w:val="0"/>
        <w:snapToGrid w:val="0"/>
        <w:spacing w:line="312" w:lineRule="auto"/>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本单位对上述承诺的内容事项真实性负责。如经查实上述承诺的内容事项存在虚假，我单位愿意接受以提供虚假材料谋取成交追究法律责任。</w:t>
      </w:r>
    </w:p>
    <w:p>
      <w:pPr>
        <w:widowControl/>
        <w:adjustRightInd w:val="0"/>
        <w:snapToGrid w:val="0"/>
        <w:spacing w:line="312" w:lineRule="auto"/>
        <w:ind w:firstLine="548" w:firstLineChars="196"/>
        <w:jc w:val="left"/>
        <w:rPr>
          <w:rFonts w:hint="eastAsia" w:asciiTheme="minorEastAsia" w:hAnsiTheme="minorEastAsia" w:eastAsiaTheme="minorEastAsia" w:cstheme="minorEastAsia"/>
          <w:sz w:val="28"/>
          <w:szCs w:val="28"/>
        </w:rPr>
      </w:pPr>
    </w:p>
    <w:p>
      <w:pPr>
        <w:adjustRightInd w:val="0"/>
        <w:snapToGrid w:val="0"/>
        <w:spacing w:line="312" w:lineRule="auto"/>
        <w:ind w:firstLine="560" w:firstLineChars="200"/>
        <w:jc w:val="left"/>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sz w:val="28"/>
          <w:szCs w:val="28"/>
        </w:rPr>
        <w:t>供应商名称</w:t>
      </w:r>
      <w:r>
        <w:rPr>
          <w:rFonts w:hint="eastAsia" w:asciiTheme="minorEastAsia" w:hAnsiTheme="minorEastAsia" w:eastAsiaTheme="minorEastAsia" w:cstheme="minorEastAsia"/>
          <w:color w:val="000000"/>
          <w:kern w:val="0"/>
          <w:sz w:val="28"/>
          <w:szCs w:val="28"/>
        </w:rPr>
        <w:t>（加盖公章）</w:t>
      </w: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color w:val="000000"/>
          <w:kern w:val="0"/>
          <w:sz w:val="28"/>
          <w:szCs w:val="28"/>
        </w:rPr>
        <w:t xml:space="preserve">     </w:t>
      </w:r>
    </w:p>
    <w:p>
      <w:pPr>
        <w:tabs>
          <w:tab w:val="left" w:pos="7665"/>
        </w:tabs>
        <w:adjustRightInd w:val="0"/>
        <w:snapToGrid w:val="0"/>
        <w:spacing w:line="312" w:lineRule="auto"/>
        <w:ind w:firstLine="560" w:firstLineChars="200"/>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法定代表人/单位负责人或授权代表（签字或加盖个人印章）：</w:t>
      </w:r>
    </w:p>
    <w:p>
      <w:pPr>
        <w:adjustRightInd w:val="0"/>
        <w:snapToGrid w:val="0"/>
        <w:spacing w:line="312" w:lineRule="auto"/>
        <w:ind w:firstLine="560" w:firstLineChars="200"/>
        <w:rPr>
          <w:rStyle w:val="21"/>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kern w:val="0"/>
          <w:sz w:val="28"/>
          <w:szCs w:val="28"/>
        </w:rPr>
        <w:t>日期：</w:t>
      </w: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hint="eastAsia"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资质证明文件</w:t>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rPr>
        <w:t>（资质证书、营业执照、安全生产许可证复印件加盖企业鲜章）。</w:t>
      </w:r>
    </w:p>
    <w:p>
      <w:pPr>
        <w:rPr>
          <w:rFonts w:asciiTheme="majorEastAsia" w:hAnsiTheme="majorEastAsia" w:eastAsiaTheme="majorEastAsia" w:cstheme="majorEastAsia"/>
          <w:bCs/>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法人身份证复印件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r>
        <w:rPr>
          <w:rFonts w:hint="eastAsia" w:asciiTheme="majorEastAsia" w:hAnsiTheme="majorEastAsia" w:eastAsiaTheme="majorEastAsia" w:cstheme="majorEastAsia"/>
          <w:b/>
          <w:snapToGrid w:val="0"/>
          <w:sz w:val="36"/>
          <w:szCs w:val="36"/>
        </w:rPr>
        <w:t>授权委托书</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br w:type="page"/>
      </w:r>
    </w:p>
    <w:p>
      <w:pPr>
        <w:jc w:val="center"/>
        <w:rPr>
          <w:rFonts w:asciiTheme="majorEastAsia" w:hAnsiTheme="majorEastAsia" w:eastAsiaTheme="majorEastAsia" w:cstheme="majorEastAsia"/>
          <w:b/>
          <w:snapToGrid w:val="0"/>
          <w:sz w:val="36"/>
          <w:szCs w:val="36"/>
        </w:rPr>
      </w:pPr>
      <w:r>
        <w:rPr>
          <w:rFonts w:hint="eastAsia" w:asciiTheme="majorEastAsia" w:hAnsiTheme="majorEastAsia" w:eastAsiaTheme="majorEastAsia" w:cstheme="majorEastAsia"/>
          <w:b/>
          <w:snapToGrid w:val="0"/>
          <w:sz w:val="36"/>
          <w:szCs w:val="36"/>
        </w:rPr>
        <w:t>全权代表身份证复印件</w:t>
      </w:r>
    </w:p>
    <w:p>
      <w:pPr>
        <w:jc w:val="center"/>
        <w:rPr>
          <w:rFonts w:asciiTheme="majorEastAsia" w:hAnsiTheme="majorEastAsia" w:eastAsiaTheme="majorEastAsia" w:cstheme="majorEastAsia"/>
        </w:rPr>
      </w:pPr>
      <w:r>
        <w:rPr>
          <w:rFonts w:hint="eastAsia" w:asciiTheme="majorEastAsia" w:hAnsiTheme="majorEastAsia" w:eastAsiaTheme="majorEastAsia" w:cstheme="majorEastAsia"/>
          <w:snapToGrid w:val="0"/>
        </w:rPr>
        <w:t>（加盖企业鲜章）</w:t>
      </w:r>
    </w:p>
    <w:p>
      <w:pPr>
        <w:rPr>
          <w:rFonts w:asciiTheme="majorEastAsia" w:hAnsiTheme="majorEastAsia" w:eastAsiaTheme="majorEastAsia" w:cstheme="majorEastAsia"/>
          <w:snapToGrid w:val="0"/>
        </w:rPr>
      </w:pPr>
    </w:p>
    <w:p>
      <w:pPr>
        <w:rPr>
          <w:rFonts w:asciiTheme="majorEastAsia" w:hAnsiTheme="majorEastAsia" w:eastAsiaTheme="majorEastAsia" w:cstheme="majorEastAsia"/>
        </w:rPr>
      </w:pPr>
    </w:p>
    <w:p>
      <w:pPr>
        <w:rPr>
          <w:rFonts w:asciiTheme="majorEastAsia" w:hAnsiTheme="majorEastAsia" w:eastAsiaTheme="majorEastAsia" w:cstheme="majorEastAsia"/>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rPr>
          <w:rFonts w:asciiTheme="majorEastAsia" w:hAnsiTheme="majorEastAsia" w:eastAsiaTheme="majorEastAsia" w:cstheme="majorEastAsia"/>
          <w:b/>
          <w:snapToGrid w:val="0"/>
          <w:szCs w:val="24"/>
        </w:rPr>
      </w:pPr>
    </w:p>
    <w:p>
      <w:pPr>
        <w:pStyle w:val="2"/>
      </w:pPr>
    </w:p>
    <w:p>
      <w:pPr>
        <w:pStyle w:val="3"/>
        <w:ind w:firstLine="280"/>
      </w:pPr>
    </w:p>
    <w:p>
      <w:pPr>
        <w:pStyle w:val="3"/>
        <w:ind w:firstLine="361"/>
        <w:jc w:val="center"/>
        <w:rPr>
          <w:b/>
          <w:sz w:val="36"/>
          <w:szCs w:val="36"/>
        </w:rPr>
      </w:pPr>
      <w:r>
        <w:rPr>
          <w:rFonts w:hint="eastAsia"/>
          <w:b/>
          <w:sz w:val="36"/>
          <w:szCs w:val="36"/>
        </w:rPr>
        <w:t>投标工程量清单</w:t>
      </w:r>
    </w:p>
    <w:p>
      <w:pPr>
        <w:pStyle w:val="3"/>
        <w:ind w:firstLine="280"/>
        <w:jc w:val="center"/>
      </w:pPr>
      <w:r>
        <w:rPr>
          <w:rFonts w:hint="eastAsia"/>
        </w:rPr>
        <w:t>（加盖企业鲜章）</w:t>
      </w:r>
    </w:p>
    <w:p>
      <w:pPr>
        <w:pageBreakBefore/>
        <w:spacing w:line="360" w:lineRule="auto"/>
        <w:ind w:right="482"/>
        <w:jc w:val="center"/>
        <w:outlineLvl w:val="1"/>
        <w:rPr>
          <w:rFonts w:asciiTheme="majorEastAsia" w:hAnsiTheme="majorEastAsia" w:eastAsiaTheme="majorEastAsia" w:cstheme="majorEastAsia"/>
          <w:color w:val="000000" w:themeColor="text1"/>
          <w:sz w:val="32"/>
          <w:szCs w:val="32"/>
          <w14:textFill>
            <w14:solidFill>
              <w14:schemeClr w14:val="tx1"/>
            </w14:solidFill>
          </w14:textFill>
        </w:rPr>
      </w:pPr>
      <w:r>
        <w:rPr>
          <w:rFonts w:hint="eastAsia" w:asciiTheme="minorEastAsia" w:hAnsiTheme="minorEastAsia" w:eastAsiaTheme="minorEastAsia" w:cstheme="minorEastAsia"/>
          <w:b/>
          <w:bCs/>
          <w:kern w:val="0"/>
          <w:sz w:val="32"/>
          <w:szCs w:val="32"/>
        </w:rPr>
        <w:t>四川省南宝山服饰有限公司公司医院一楼公共卫生间及二楼部分房屋维修采购</w:t>
      </w:r>
      <w:r>
        <w:rPr>
          <w:rFonts w:hint="eastAsia" w:asciiTheme="majorEastAsia" w:hAnsiTheme="majorEastAsia" w:eastAsiaTheme="majorEastAsia" w:cstheme="majorEastAsia"/>
          <w:b/>
          <w:color w:val="000000" w:themeColor="text1"/>
          <w:sz w:val="32"/>
          <w:szCs w:val="32"/>
          <w14:textFill>
            <w14:solidFill>
              <w14:schemeClr w14:val="tx1"/>
            </w14:solidFill>
          </w14:textFill>
        </w:rPr>
        <w:t>最终报价表</w:t>
      </w:r>
    </w:p>
    <w:tbl>
      <w:tblPr>
        <w:tblStyle w:val="9"/>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9"/>
        <w:gridCol w:w="6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采购项目名称</w:t>
            </w:r>
          </w:p>
        </w:tc>
        <w:tc>
          <w:tcPr>
            <w:tcW w:w="6685" w:type="dxa"/>
            <w:noWrap/>
            <w:vAlign w:val="bottom"/>
          </w:tcPr>
          <w:p>
            <w:pPr>
              <w:snapToGrid w:val="0"/>
              <w:spacing w:line="276" w:lineRule="auto"/>
              <w:ind w:right="140"/>
              <w:rPr>
                <w:rFonts w:asciiTheme="majorEastAsia" w:hAnsiTheme="majorEastAsia" w:eastAsiaTheme="minorEastAsia" w:cstheme="majorEastAsia"/>
                <w:color w:val="000000" w:themeColor="text1"/>
                <w14:textFill>
                  <w14:solidFill>
                    <w14:schemeClr w14:val="tx1"/>
                  </w14:solidFill>
                </w14:textFill>
              </w:rPr>
            </w:pPr>
            <w:r>
              <w:rPr>
                <w:rFonts w:hint="eastAsia" w:asciiTheme="minorEastAsia" w:hAnsiTheme="minorEastAsia" w:eastAsiaTheme="minorEastAsia" w:cstheme="minorEastAsia"/>
                <w:bCs/>
                <w:kern w:val="0"/>
              </w:rPr>
              <w:t>四川省南宝山服饰有限公司公司医院一楼公共卫生间及二楼部分房屋维修采购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2959" w:type="dxa"/>
            <w:vMerge w:val="restart"/>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最终报价为</w:t>
            </w:r>
          </w:p>
        </w:tc>
        <w:tc>
          <w:tcPr>
            <w:tcW w:w="6685" w:type="dxa"/>
            <w:noWrap/>
            <w:vAlign w:val="center"/>
          </w:tcPr>
          <w:p>
            <w:pPr>
              <w:snapToGrid w:val="0"/>
              <w:spacing w:line="276" w:lineRule="auto"/>
              <w:jc w:val="right"/>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元（大写）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2959" w:type="dxa"/>
            <w:vMerge w:val="continue"/>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p>
        </w:tc>
        <w:tc>
          <w:tcPr>
            <w:tcW w:w="6685" w:type="dxa"/>
            <w:noWrap/>
            <w:vAlign w:val="center"/>
          </w:tcPr>
          <w:p>
            <w:pPr>
              <w:wordWrap w:val="0"/>
              <w:snapToGrid w:val="0"/>
              <w:spacing w:line="276" w:lineRule="auto"/>
              <w:jc w:val="right"/>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元（小写）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2959" w:type="dxa"/>
            <w:noWrap/>
            <w:vAlign w:val="center"/>
          </w:tcPr>
          <w:p>
            <w:pPr>
              <w:snapToGrid w:val="0"/>
              <w:spacing w:line="276" w:lineRule="auto"/>
              <w:jc w:val="center"/>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备注</w:t>
            </w:r>
          </w:p>
        </w:tc>
        <w:tc>
          <w:tcPr>
            <w:tcW w:w="6685" w:type="dxa"/>
            <w:noWrap/>
            <w:vAlign w:val="center"/>
          </w:tcPr>
          <w:p>
            <w:pPr>
              <w:snapToGrid w:val="0"/>
              <w:spacing w:line="276" w:lineRule="auto"/>
              <w:rPr>
                <w:rFonts w:asciiTheme="majorEastAsia" w:hAnsiTheme="majorEastAsia" w:eastAsiaTheme="majorEastAsia" w:cstheme="majorEastAsia"/>
                <w:color w:val="000000" w:themeColor="text1"/>
                <w14:textFill>
                  <w14:solidFill>
                    <w14:schemeClr w14:val="tx1"/>
                  </w14:solidFill>
                </w14:textFill>
              </w:rPr>
            </w:pPr>
          </w:p>
        </w:tc>
      </w:tr>
    </w:tbl>
    <w:p>
      <w:pPr>
        <w:rPr>
          <w:rFonts w:asciiTheme="majorEastAsia" w:hAnsiTheme="majorEastAsia" w:eastAsiaTheme="majorEastAsia" w:cstheme="majorEastAsia"/>
          <w:color w:val="000000" w:themeColor="text1"/>
          <w14:textFill>
            <w14:solidFill>
              <w14:schemeClr w14:val="tx1"/>
            </w14:solidFill>
          </w14:textFill>
        </w:rPr>
      </w:pPr>
    </w:p>
    <w:p>
      <w:pPr>
        <w:spacing w:line="360" w:lineRule="auto"/>
        <w:ind w:firstLine="560" w:firstLineChars="200"/>
        <w:rPr>
          <w:rFonts w:asciiTheme="majorEastAsia" w:hAnsiTheme="majorEastAsia" w:eastAsiaTheme="majorEastAsia" w:cstheme="majorEastAsia"/>
          <w:color w:val="000000" w:themeColor="text1"/>
          <w14:textFill>
            <w14:solidFill>
              <w14:schemeClr w14:val="tx1"/>
            </w14:solidFill>
          </w14:textFill>
        </w:rPr>
      </w:pPr>
      <w:r>
        <w:rPr>
          <w:rFonts w:hint="eastAsia" w:asciiTheme="majorEastAsia" w:hAnsiTheme="majorEastAsia" w:eastAsiaTheme="majorEastAsia" w:cstheme="majorEastAsia"/>
          <w:color w:val="000000" w:themeColor="text1"/>
          <w14:textFill>
            <w14:solidFill>
              <w14:schemeClr w14:val="tx1"/>
            </w14:solidFill>
          </w14:textFill>
        </w:rPr>
        <w:t>供应商名称：</w:t>
      </w:r>
    </w:p>
    <w:p>
      <w:pPr>
        <w:pStyle w:val="17"/>
        <w:rPr>
          <w:rFonts w:asciiTheme="majorEastAsia" w:hAnsiTheme="majorEastAsia" w:eastAsiaTheme="majorEastAsia" w:cstheme="majorEastAsia"/>
          <w:color w:val="000000" w:themeColor="text1"/>
          <w:kern w:val="0"/>
          <w:sz w:val="24"/>
          <w:szCs w:val="24"/>
          <w:u w:val="single"/>
          <w14:textFill>
            <w14:solidFill>
              <w14:schemeClr w14:val="tx1"/>
            </w14:solidFill>
          </w14:textFill>
        </w:rPr>
      </w:pPr>
      <w:r>
        <w:rPr>
          <w:rFonts w:hint="eastAsia" w:asciiTheme="majorEastAsia" w:hAnsiTheme="majorEastAsia" w:eastAsiaTheme="majorEastAsia" w:cstheme="majorEastAsia"/>
          <w:color w:val="000000" w:themeColor="text1"/>
          <w:sz w:val="24"/>
          <w14:textFill>
            <w14:solidFill>
              <w14:schemeClr w14:val="tx1"/>
            </w14:solidFill>
          </w14:textFill>
        </w:rPr>
        <w:t>法定代表人/单位负责人或授权代表（签字或加盖个人印章）</w:t>
      </w: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w:t>
      </w:r>
    </w:p>
    <w:p>
      <w:pPr>
        <w:pStyle w:val="17"/>
        <w:snapToGrid w:val="0"/>
        <w:rPr>
          <w:rFonts w:asciiTheme="majorEastAsia" w:hAnsiTheme="majorEastAsia" w:eastAsiaTheme="majorEastAsia" w:cstheme="majorEastAsia"/>
          <w:color w:val="000000" w:themeColor="text1"/>
          <w:kern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kern w:val="0"/>
          <w:sz w:val="24"/>
          <w:szCs w:val="24"/>
          <w14:textFill>
            <w14:solidFill>
              <w14:schemeClr w14:val="tx1"/>
            </w14:solidFill>
          </w14:textFill>
        </w:rPr>
        <w:t>日期：</w:t>
      </w:r>
    </w:p>
    <w:p>
      <w:pPr>
        <w:pStyle w:val="17"/>
        <w:snapToGrid w:val="0"/>
        <w:spacing w:line="276" w:lineRule="auto"/>
        <w:ind w:firstLine="551"/>
        <w:rPr>
          <w:rFonts w:asciiTheme="majorEastAsia" w:hAnsiTheme="majorEastAsia" w:eastAsiaTheme="majorEastAsia" w:cstheme="majorEastAsia"/>
          <w:color w:val="000000" w:themeColor="text1"/>
          <w:kern w:val="0"/>
          <w:sz w:val="24"/>
          <w:szCs w:val="24"/>
          <w14:textFill>
            <w14:solidFill>
              <w14:schemeClr w14:val="tx1"/>
            </w14:solidFill>
          </w14:textFill>
        </w:rPr>
      </w:pP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注：</w:t>
      </w: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1、总报价应是完成</w:t>
      </w:r>
      <w:r>
        <w:rPr>
          <w:rFonts w:hint="eastAsia" w:asciiTheme="majorEastAsia" w:hAnsiTheme="majorEastAsia" w:eastAsiaTheme="majorEastAsia" w:cstheme="majorEastAsia"/>
          <w:color w:val="000000" w:themeColor="text1"/>
          <w:sz w:val="24"/>
          <w14:textFill>
            <w14:solidFill>
              <w14:schemeClr w14:val="tx1"/>
            </w14:solidFill>
          </w14:textFill>
        </w:rPr>
        <w:t>本项目及谈判</w:t>
      </w:r>
      <w:r>
        <w:rPr>
          <w:rFonts w:hint="eastAsia" w:asciiTheme="majorEastAsia" w:hAnsiTheme="majorEastAsia" w:eastAsiaTheme="majorEastAsia" w:cstheme="majorEastAsia"/>
          <w:color w:val="000000" w:themeColor="text1"/>
          <w:sz w:val="24"/>
          <w:szCs w:val="24"/>
          <w14:textFill>
            <w14:solidFill>
              <w14:schemeClr w14:val="tx1"/>
            </w14:solidFill>
          </w14:textFill>
        </w:rPr>
        <w:t>文件中所要求的全部内容的最终价格。</w:t>
      </w:r>
    </w:p>
    <w:p>
      <w:pPr>
        <w:pStyle w:val="17"/>
        <w:snapToGrid w:val="0"/>
        <w:spacing w:line="276" w:lineRule="auto"/>
        <w:ind w:firstLine="480" w:firstLineChars="200"/>
        <w:rPr>
          <w:rFonts w:asciiTheme="majorEastAsia" w:hAnsiTheme="majorEastAsia" w:eastAsiaTheme="majorEastAsia" w:cstheme="majorEastAsia"/>
          <w:color w:val="000000" w:themeColor="text1"/>
          <w:sz w:val="24"/>
          <w:szCs w:val="24"/>
          <w14:textFill>
            <w14:solidFill>
              <w14:schemeClr w14:val="tx1"/>
            </w14:solidFill>
          </w14:textFill>
        </w:rPr>
      </w:pPr>
    </w:p>
    <w:p>
      <w:pPr>
        <w:pStyle w:val="17"/>
        <w:snapToGrid w:val="0"/>
        <w:spacing w:line="276" w:lineRule="auto"/>
        <w:rPr>
          <w:rFonts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2、谈判结束时，采购人现场工作人员向通符合本次采购要求的被邀请供应商发放 “最后报价表”，经供应商法定代表人</w:t>
      </w:r>
      <w:r>
        <w:rPr>
          <w:rFonts w:hint="eastAsia" w:asciiTheme="majorEastAsia" w:hAnsiTheme="majorEastAsia" w:eastAsiaTheme="majorEastAsia" w:cstheme="majorEastAsia"/>
          <w:color w:val="000000" w:themeColor="text1"/>
          <w:sz w:val="24"/>
          <w14:textFill>
            <w14:solidFill>
              <w14:schemeClr w14:val="tx1"/>
            </w14:solidFill>
          </w14:textFill>
        </w:rPr>
        <w:t>/单位负责人</w:t>
      </w:r>
      <w:r>
        <w:rPr>
          <w:rFonts w:hint="eastAsia" w:asciiTheme="majorEastAsia" w:hAnsiTheme="majorEastAsia" w:eastAsiaTheme="majorEastAsia" w:cstheme="majorEastAsia"/>
          <w:color w:val="000000" w:themeColor="text1"/>
          <w:sz w:val="24"/>
          <w:szCs w:val="24"/>
          <w14:textFill>
            <w14:solidFill>
              <w14:schemeClr w14:val="tx1"/>
            </w14:solidFill>
          </w14:textFill>
        </w:rPr>
        <w:t>或代理人按要求填写最后报价后递交给采购人现场工作人员，由其收集齐后集中递交评审小组。供应商在响应文件中提交此表的，不影响其响应文件的有效性，其最后报价以谈判结束后提交的“最后报价表”为准。</w:t>
      </w:r>
    </w:p>
    <w:p>
      <w:pPr>
        <w:pStyle w:val="18"/>
        <w:ind w:firstLine="0" w:firstLineChars="0"/>
        <w:rPr>
          <w:rFonts w:asciiTheme="majorEastAsia" w:hAnsiTheme="majorEastAsia" w:eastAsiaTheme="majorEastAsia" w:cstheme="majorEastAsia"/>
          <w:color w:val="000000" w:themeColor="text1"/>
          <w14:textFill>
            <w14:solidFill>
              <w14:schemeClr w14:val="tx1"/>
            </w14:solidFill>
          </w14:textFill>
        </w:rPr>
      </w:pPr>
    </w:p>
    <w:p>
      <w:pPr>
        <w:rPr>
          <w:rFonts w:asciiTheme="majorEastAsia" w:hAnsiTheme="majorEastAsia" w:eastAsiaTheme="majorEastAsia" w:cstheme="majorEastAsia"/>
          <w:b/>
          <w:snapToGrid w:val="0"/>
          <w:color w:val="000000" w:themeColor="text1"/>
          <w:szCs w:val="24"/>
          <w14:textFill>
            <w14:solidFill>
              <w14:schemeClr w14:val="tx1"/>
            </w14:solidFill>
          </w14:textFill>
        </w:rPr>
      </w:pPr>
    </w:p>
    <w:p>
      <w:pPr>
        <w:spacing w:line="800" w:lineRule="exact"/>
        <w:jc w:val="center"/>
        <w:rPr>
          <w:rFonts w:asciiTheme="majorEastAsia" w:hAnsiTheme="majorEastAsia" w:eastAsiaTheme="majorEastAsia" w:cstheme="majorEastAsia"/>
        </w:rPr>
      </w:pPr>
    </w:p>
    <w:sectPr>
      <w:headerReference r:id="rId5" w:type="default"/>
      <w:footerReference r:id="rId6" w:type="default"/>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sz w:val="21"/>
        <w:u w:val="single"/>
      </w:rPr>
    </w:pPr>
  </w:p>
  <w:p>
    <w:pPr>
      <w:pStyle w:val="6"/>
      <w:jc w:val="center"/>
      <w:rPr>
        <w:rFonts w:ascii="黑体" w:eastAsia="黑体"/>
        <w:snapToGrid w:val="0"/>
        <w:spacing w:val="100"/>
        <w:sz w:val="24"/>
      </w:rPr>
    </w:pPr>
    <w:r>
      <w:fldChar w:fldCharType="begin"/>
    </w:r>
    <w:r>
      <w:rPr>
        <w:rStyle w:val="12"/>
      </w:rPr>
      <w:instrText xml:space="preserve"> PAGE </w:instrText>
    </w:r>
    <w:r>
      <w:fldChar w:fldCharType="separate"/>
    </w:r>
    <w:r>
      <w:rPr>
        <w:rStyle w:val="12"/>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13</w:t>
    </w:r>
    <w:r>
      <w:fldChar w:fldCharType="end"/>
    </w:r>
  </w:p>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6</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left"/>
      <w:rPr>
        <w:rFonts w:ascii="楷体" w:eastAsia="楷体"/>
      </w:rPr>
    </w:pPr>
    <w:r>
      <w:rPr>
        <w:rFonts w:hint="eastAsia" w:ascii="黑体" w:eastAsia="黑体"/>
        <w:sz w:val="21"/>
      </w:rPr>
      <w:t>谈判文件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0E5D4"/>
    <w:multiLevelType w:val="singleLevel"/>
    <w:tmpl w:val="1D30E5D4"/>
    <w:lvl w:ilvl="0" w:tentative="0">
      <w:start w:val="1"/>
      <w:numFmt w:val="decimal"/>
      <w:lvlText w:val="%1."/>
      <w:lvlJc w:val="left"/>
      <w:pPr>
        <w:tabs>
          <w:tab w:val="left" w:pos="312"/>
        </w:tabs>
      </w:pPr>
    </w:lvl>
  </w:abstractNum>
  <w:abstractNum w:abstractNumId="1">
    <w:nsid w:val="3FFE6B04"/>
    <w:multiLevelType w:val="singleLevel"/>
    <w:tmpl w:val="3FFE6B0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617"/>
    <w:rsid w:val="000049BE"/>
    <w:rsid w:val="00031220"/>
    <w:rsid w:val="000E6017"/>
    <w:rsid w:val="001C0525"/>
    <w:rsid w:val="001D7131"/>
    <w:rsid w:val="00224199"/>
    <w:rsid w:val="00245224"/>
    <w:rsid w:val="002517AD"/>
    <w:rsid w:val="00266191"/>
    <w:rsid w:val="0026751C"/>
    <w:rsid w:val="0028638E"/>
    <w:rsid w:val="002A7313"/>
    <w:rsid w:val="002B6E67"/>
    <w:rsid w:val="003437AF"/>
    <w:rsid w:val="0035313F"/>
    <w:rsid w:val="003672B1"/>
    <w:rsid w:val="003745DB"/>
    <w:rsid w:val="00392C0E"/>
    <w:rsid w:val="00397A00"/>
    <w:rsid w:val="003B7C46"/>
    <w:rsid w:val="00463D2A"/>
    <w:rsid w:val="004709CE"/>
    <w:rsid w:val="004D77AF"/>
    <w:rsid w:val="004F7ABA"/>
    <w:rsid w:val="004F7C2B"/>
    <w:rsid w:val="005159F0"/>
    <w:rsid w:val="00582426"/>
    <w:rsid w:val="00582E48"/>
    <w:rsid w:val="00596F8D"/>
    <w:rsid w:val="005C3F90"/>
    <w:rsid w:val="00682617"/>
    <w:rsid w:val="007319A7"/>
    <w:rsid w:val="00782332"/>
    <w:rsid w:val="0079620F"/>
    <w:rsid w:val="008010AE"/>
    <w:rsid w:val="0089659B"/>
    <w:rsid w:val="008B2A2D"/>
    <w:rsid w:val="008C765E"/>
    <w:rsid w:val="008E5986"/>
    <w:rsid w:val="0091440F"/>
    <w:rsid w:val="00914B57"/>
    <w:rsid w:val="0095084D"/>
    <w:rsid w:val="00953864"/>
    <w:rsid w:val="00954FEC"/>
    <w:rsid w:val="00960A82"/>
    <w:rsid w:val="00976E89"/>
    <w:rsid w:val="009B3AAF"/>
    <w:rsid w:val="009C2F80"/>
    <w:rsid w:val="009C550C"/>
    <w:rsid w:val="00A14019"/>
    <w:rsid w:val="00A15C60"/>
    <w:rsid w:val="00A5404D"/>
    <w:rsid w:val="00A6458E"/>
    <w:rsid w:val="00A70F16"/>
    <w:rsid w:val="00AC6E5C"/>
    <w:rsid w:val="00B32182"/>
    <w:rsid w:val="00BA39E5"/>
    <w:rsid w:val="00BD3130"/>
    <w:rsid w:val="00BE75EF"/>
    <w:rsid w:val="00C76B19"/>
    <w:rsid w:val="00CA3080"/>
    <w:rsid w:val="00CE2EE5"/>
    <w:rsid w:val="00D30F76"/>
    <w:rsid w:val="00D73AF3"/>
    <w:rsid w:val="00DC58DD"/>
    <w:rsid w:val="00DC7F4D"/>
    <w:rsid w:val="00DE61B5"/>
    <w:rsid w:val="00E64B14"/>
    <w:rsid w:val="00E76C68"/>
    <w:rsid w:val="00ED6DEE"/>
    <w:rsid w:val="00EE7B52"/>
    <w:rsid w:val="00EF5C15"/>
    <w:rsid w:val="00F35130"/>
    <w:rsid w:val="00F36B16"/>
    <w:rsid w:val="00F66DF9"/>
    <w:rsid w:val="00F74AAA"/>
    <w:rsid w:val="00F875BD"/>
    <w:rsid w:val="00FA6A12"/>
    <w:rsid w:val="00FA7BC9"/>
    <w:rsid w:val="00FD57B1"/>
    <w:rsid w:val="020D2A9E"/>
    <w:rsid w:val="04902860"/>
    <w:rsid w:val="0AB108B3"/>
    <w:rsid w:val="0B425502"/>
    <w:rsid w:val="0DA67B72"/>
    <w:rsid w:val="0DBB12A3"/>
    <w:rsid w:val="0EFC7E86"/>
    <w:rsid w:val="135F0704"/>
    <w:rsid w:val="14E413C9"/>
    <w:rsid w:val="188040AD"/>
    <w:rsid w:val="18D764CD"/>
    <w:rsid w:val="1B1851FE"/>
    <w:rsid w:val="1B5A4734"/>
    <w:rsid w:val="1EDC5403"/>
    <w:rsid w:val="1F0643A9"/>
    <w:rsid w:val="1FA8693F"/>
    <w:rsid w:val="20B85F9B"/>
    <w:rsid w:val="20D41B36"/>
    <w:rsid w:val="219844AC"/>
    <w:rsid w:val="23C81428"/>
    <w:rsid w:val="24501FCF"/>
    <w:rsid w:val="25B94327"/>
    <w:rsid w:val="27D73D59"/>
    <w:rsid w:val="290954B5"/>
    <w:rsid w:val="2B4E7433"/>
    <w:rsid w:val="2B8A7532"/>
    <w:rsid w:val="2C0E30CE"/>
    <w:rsid w:val="2E5B2E02"/>
    <w:rsid w:val="2F3F778A"/>
    <w:rsid w:val="2F5C136D"/>
    <w:rsid w:val="33275669"/>
    <w:rsid w:val="33A543BC"/>
    <w:rsid w:val="34380AE5"/>
    <w:rsid w:val="349E7462"/>
    <w:rsid w:val="357C060D"/>
    <w:rsid w:val="3ABB2EBC"/>
    <w:rsid w:val="3AED411E"/>
    <w:rsid w:val="3B89086D"/>
    <w:rsid w:val="3C4D370E"/>
    <w:rsid w:val="3FCE7F1A"/>
    <w:rsid w:val="44DA6C67"/>
    <w:rsid w:val="45150947"/>
    <w:rsid w:val="467D2CCA"/>
    <w:rsid w:val="48CA2286"/>
    <w:rsid w:val="4C64739B"/>
    <w:rsid w:val="4D212990"/>
    <w:rsid w:val="4DF15B68"/>
    <w:rsid w:val="4E8A38FE"/>
    <w:rsid w:val="516B2D01"/>
    <w:rsid w:val="56601766"/>
    <w:rsid w:val="59291DA6"/>
    <w:rsid w:val="62834A0F"/>
    <w:rsid w:val="628824B1"/>
    <w:rsid w:val="661D299D"/>
    <w:rsid w:val="6A6D4192"/>
    <w:rsid w:val="6CE26173"/>
    <w:rsid w:val="6FB42196"/>
    <w:rsid w:val="72585C86"/>
    <w:rsid w:val="77E75409"/>
    <w:rsid w:val="78715142"/>
    <w:rsid w:val="7C992D7B"/>
    <w:rsid w:val="7D2B6C30"/>
    <w:rsid w:val="DCFD57DB"/>
    <w:rsid w:val="FEDA3CF9"/>
    <w:rsid w:val="FFFF19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4">
    <w:name w:val="heading 2"/>
    <w:basedOn w:val="1"/>
    <w:next w:val="1"/>
    <w:link w:val="21"/>
    <w:qFormat/>
    <w:uiPriority w:val="0"/>
    <w:pPr>
      <w:keepNext/>
      <w:keepLines/>
      <w:spacing w:line="416" w:lineRule="auto"/>
      <w:outlineLvl w:val="1"/>
    </w:pPr>
    <w:rPr>
      <w:rFonts w:ascii="Arial" w:hAnsi="Arial" w:eastAsia="黑体"/>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3"/>
    <w:qFormat/>
    <w:uiPriority w:val="0"/>
    <w:pPr>
      <w:spacing w:after="120"/>
    </w:pPr>
  </w:style>
  <w:style w:type="paragraph" w:styleId="3">
    <w:name w:val="Body Text First Indent"/>
    <w:basedOn w:val="2"/>
    <w:qFormat/>
    <w:uiPriority w:val="99"/>
    <w:pPr>
      <w:ind w:firstLine="420" w:firstLineChars="100"/>
    </w:pPr>
  </w:style>
  <w:style w:type="paragraph" w:styleId="5">
    <w:name w:val="Balloon Text"/>
    <w:basedOn w:val="1"/>
    <w:link w:val="20"/>
    <w:semiHidden/>
    <w:unhideWhenUsed/>
    <w:qFormat/>
    <w:uiPriority w:val="99"/>
    <w:rPr>
      <w:sz w:val="18"/>
      <w:szCs w:val="18"/>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0"/>
    <w:pPr>
      <w:spacing w:after="120" w:line="480" w:lineRule="auto"/>
    </w:pPr>
  </w:style>
  <w:style w:type="table" w:styleId="10">
    <w:name w:val="Table Grid"/>
    <w:basedOn w:val="9"/>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正文文本 Char"/>
    <w:basedOn w:val="11"/>
    <w:link w:val="2"/>
    <w:qFormat/>
    <w:uiPriority w:val="0"/>
    <w:rPr>
      <w:rFonts w:ascii="Times New Roman" w:hAnsi="Times New Roman" w:eastAsia="宋体" w:cs="Times New Roman"/>
      <w:sz w:val="28"/>
      <w:szCs w:val="28"/>
    </w:rPr>
  </w:style>
  <w:style w:type="character" w:customStyle="1" w:styleId="14">
    <w:name w:val="页脚 Char"/>
    <w:basedOn w:val="11"/>
    <w:link w:val="6"/>
    <w:qFormat/>
    <w:uiPriority w:val="0"/>
    <w:rPr>
      <w:rFonts w:ascii="Times New Roman" w:hAnsi="Times New Roman" w:eastAsia="宋体" w:cs="Times New Roman"/>
      <w:sz w:val="18"/>
      <w:szCs w:val="18"/>
    </w:rPr>
  </w:style>
  <w:style w:type="character" w:customStyle="1" w:styleId="15">
    <w:name w:val="页眉 Char"/>
    <w:basedOn w:val="11"/>
    <w:link w:val="7"/>
    <w:qFormat/>
    <w:uiPriority w:val="0"/>
    <w:rPr>
      <w:rFonts w:ascii="Times New Roman" w:hAnsi="Times New Roman" w:eastAsia="宋体" w:cs="Times New Roman"/>
      <w:sz w:val="18"/>
      <w:szCs w:val="18"/>
    </w:rPr>
  </w:style>
  <w:style w:type="character" w:customStyle="1" w:styleId="16">
    <w:name w:val="正文文本 2 Char"/>
    <w:basedOn w:val="11"/>
    <w:link w:val="8"/>
    <w:qFormat/>
    <w:uiPriority w:val="0"/>
    <w:rPr>
      <w:rFonts w:ascii="Times New Roman" w:hAnsi="Times New Roman" w:eastAsia="宋体" w:cs="Times New Roman"/>
      <w:sz w:val="28"/>
      <w:szCs w:val="28"/>
    </w:rPr>
  </w:style>
  <w:style w:type="paragraph" w:customStyle="1" w:styleId="17">
    <w:name w:val="CD正文"/>
    <w:basedOn w:val="1"/>
    <w:qFormat/>
    <w:uiPriority w:val="0"/>
    <w:pPr>
      <w:spacing w:line="360" w:lineRule="auto"/>
      <w:ind w:firstLine="493"/>
      <w:jc w:val="left"/>
    </w:pPr>
    <w:rPr>
      <w:rFonts w:ascii="Calibri" w:hAnsi="Calibri"/>
      <w:sz w:val="30"/>
    </w:rPr>
  </w:style>
  <w:style w:type="paragraph" w:customStyle="1" w:styleId="18">
    <w:name w:val="！正文"/>
    <w:basedOn w:val="1"/>
    <w:qFormat/>
    <w:uiPriority w:val="0"/>
    <w:pPr>
      <w:spacing w:line="360" w:lineRule="auto"/>
      <w:ind w:firstLine="200" w:firstLineChars="200"/>
      <w:jc w:val="left"/>
    </w:pPr>
    <w:rPr>
      <w:rFonts w:ascii="华文细黑" w:hAnsi="华文细黑" w:eastAsia="华文细黑"/>
      <w:kern w:val="0"/>
      <w:sz w:val="24"/>
      <w:szCs w:val="24"/>
    </w:rPr>
  </w:style>
  <w:style w:type="paragraph" w:styleId="19">
    <w:name w:val="List Paragraph"/>
    <w:basedOn w:val="1"/>
    <w:qFormat/>
    <w:uiPriority w:val="1"/>
    <w:pPr>
      <w:ind w:firstLine="420" w:firstLineChars="200"/>
    </w:pPr>
    <w:rPr>
      <w:sz w:val="21"/>
      <w:szCs w:val="20"/>
    </w:rPr>
  </w:style>
  <w:style w:type="character" w:customStyle="1" w:styleId="20">
    <w:name w:val="批注框文本 Char"/>
    <w:basedOn w:val="11"/>
    <w:link w:val="5"/>
    <w:semiHidden/>
    <w:qFormat/>
    <w:uiPriority w:val="99"/>
    <w:rPr>
      <w:kern w:val="2"/>
      <w:sz w:val="18"/>
      <w:szCs w:val="18"/>
    </w:rPr>
  </w:style>
  <w:style w:type="character" w:customStyle="1" w:styleId="21">
    <w:name w:val="标题 2 字符"/>
    <w:link w:val="4"/>
    <w:semiHidden/>
    <w:qFormat/>
    <w:uiPriority w:val="9"/>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380</Words>
  <Characters>2172</Characters>
  <Lines>18</Lines>
  <Paragraphs>5</Paragraphs>
  <TotalTime>8</TotalTime>
  <ScaleCrop>false</ScaleCrop>
  <LinksUpToDate>false</LinksUpToDate>
  <CharactersWithSpaces>2547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2022-08-18T04:32:00Z</dcterms:created>
  <dc:creator>admin</dc:creator>
  <cp:lastModifiedBy>AOC</cp:lastModifiedBy>
  <cp:lastPrinted>2024-07-19T03:06:00Z</cp:lastPrinted>
  <dcterms:modified xsi:type="dcterms:W3CDTF">2025-10-17T01:37:43Z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A31F14FBD9D3089AB3B89268B397272A</vt:lpwstr>
  </property>
</Properties>
</file>