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竞争性谈判文件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智慧配餐中心文化建设（第二次）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-Q0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87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四川省南宝山服饰有限公司</w:t>
      </w:r>
    </w:p>
    <w:p>
      <w:pPr>
        <w:ind w:firstLine="3596" w:firstLineChars="995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目   录</w:t>
      </w:r>
    </w:p>
    <w:p>
      <w:pPr>
        <w:spacing w:line="200" w:lineRule="atLeast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instrText xml:space="preserve"> TOC \o "1-1" \u </w:instrText>
      </w:r>
      <w:r>
        <w:rPr>
          <w:rFonts w:hint="eastAsia" w:asciiTheme="minorEastAsia" w:hAnsiTheme="minorEastAsia" w:eastAsiaTheme="minorEastAsia" w:cstheme="minorEastAsia"/>
          <w:b w:val="0"/>
          <w:bCs/>
          <w:caps/>
          <w:color w:val="auto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第一章  邀请公告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_Toc23846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第二章  投标人须知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_Toc12887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第三章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报价单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</w:rPr>
        <w:instrText xml:space="preserve"> PAGEREF _Toc5012 \h </w:instrTex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</w:rPr>
        <w:fldChar w:fldCharType="end"/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第四章</w:t>
      </w:r>
      <w:r>
        <w:rPr>
          <w:rFonts w:hint="eastAsia" w:asciiTheme="minorEastAsia" w:hAnsiTheme="minorEastAsia" w:eastAsiaTheme="minorEastAsia" w:cstheme="minorEastAsia"/>
          <w:color w:val="auto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商务条件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dot" w:pos="8832"/>
          <w:tab w:val="clear" w:pos="9118"/>
        </w:tabs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第五章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</w:rPr>
        <w:t>评审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7</w:t>
      </w:r>
    </w:p>
    <w:p>
      <w:pPr>
        <w:pStyle w:val="7"/>
        <w:tabs>
          <w:tab w:val="right" w:leader="middleDot" w:pos="9060"/>
        </w:tabs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aps/>
          <w:szCs w:val="32"/>
        </w:rPr>
        <w:fldChar w:fldCharType="end"/>
      </w: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ap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br w:type="page"/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Toc23846"/>
      <w:r>
        <w:rPr>
          <w:rFonts w:hint="eastAsia" w:asciiTheme="minorEastAsia" w:hAnsiTheme="minorEastAsia" w:eastAsiaTheme="minorEastAsia" w:cstheme="minorEastAsia"/>
        </w:rPr>
        <w:t>第一章  邀请公告</w:t>
      </w:r>
      <w:bookmarkEnd w:id="0"/>
    </w:p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  <w:bookmarkStart w:id="1" w:name="_Toc227144287"/>
      <w:r>
        <w:rPr>
          <w:rFonts w:hint="eastAsia" w:asciiTheme="minorEastAsia" w:hAnsiTheme="minorEastAsia" w:eastAsiaTheme="minorEastAsia" w:cstheme="minorEastAsia"/>
        </w:rPr>
        <w:t xml:space="preserve"> 四川省南宝山服饰有限公司单位需要，准备对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智慧配餐中心文化建设（第二次）</w:t>
      </w:r>
      <w:r>
        <w:rPr>
          <w:rFonts w:hint="eastAsia" w:asciiTheme="minorEastAsia" w:hAnsiTheme="minorEastAsia" w:eastAsiaTheme="minorEastAsia" w:cstheme="minorEastAsia"/>
          <w:shd w:val="clear" w:color="auto" w:fill="FFFFFF"/>
        </w:rPr>
        <w:t>采购</w:t>
      </w:r>
      <w:r>
        <w:rPr>
          <w:rFonts w:hint="eastAsia" w:asciiTheme="minorEastAsia" w:hAnsiTheme="minorEastAsia" w:eastAsiaTheme="minorEastAsia" w:cstheme="minorEastAsia"/>
        </w:rPr>
        <w:t>项目进行竞争性谈判采购，现诚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参加此项目并与我方联系获取竞争性谈判文件等事宜。</w:t>
      </w:r>
    </w:p>
    <w:p>
      <w:pPr>
        <w:numPr>
          <w:ilvl w:val="0"/>
          <w:numId w:val="1"/>
        </w:numPr>
        <w:spacing w:beforeLines="50" w:afterLines="50" w:line="140" w:lineRule="atLeast"/>
        <w:ind w:firstLine="422" w:firstLineChars="15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</w:rPr>
        <w:t>项目情况</w:t>
      </w:r>
    </w:p>
    <w:tbl>
      <w:tblPr>
        <w:tblStyle w:val="10"/>
        <w:tblW w:w="0" w:type="auto"/>
        <w:tblInd w:w="-3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0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智慧配餐中心文化建设（第二次）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:00至202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获取竞争性谈判文件地点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邛崃监狱官网（工作要闻）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响应文件递交地点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响应文件开启时间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21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响应文件开启地点</w:t>
            </w:r>
          </w:p>
        </w:tc>
        <w:tc>
          <w:tcPr>
            <w:tcW w:w="6095" w:type="dxa"/>
            <w:shd w:val="clear" w:color="auto" w:fill="auto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、四川省邛崃监狱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成都市邛崃市临邛镇土陶村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项目报名电话和邮箱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 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6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邮箱报名格式</w:t>
            </w:r>
          </w:p>
        </w:tc>
        <w:tc>
          <w:tcPr>
            <w:tcW w:w="6095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项目名称+报名单位全称+代理人姓名+联系电话</w:t>
            </w:r>
          </w:p>
        </w:tc>
      </w:tr>
    </w:tbl>
    <w:p>
      <w:pPr>
        <w:spacing w:beforeLines="50" w:afterLines="50" w:line="140" w:lineRule="atLeast"/>
        <w:ind w:firstLine="420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140" w:lineRule="atLeas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1.2投标人</w:t>
      </w:r>
      <w:r>
        <w:rPr>
          <w:rFonts w:hint="eastAsia" w:asciiTheme="minorEastAsia" w:hAnsiTheme="minorEastAsia" w:eastAsiaTheme="minorEastAsia" w:cstheme="minorEastAsia"/>
          <w:b/>
        </w:rPr>
        <w:t>资格条件要求</w:t>
      </w:r>
    </w:p>
    <w:p>
      <w:pPr>
        <w:spacing w:line="520" w:lineRule="exact"/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2887"/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1、在中华人民共和国境内注册，具有独立承担民事责任能力的企业法人,近三年内无违法违纪记录（承诺函）；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、具有履行合同所必须的设备和专业技术能力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spacing w:line="520" w:lineRule="exact"/>
        <w:ind w:firstLine="560" w:firstLineChars="20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、法律、行政法规规定的其他条件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第二章  投标人须知</w:t>
      </w:r>
      <w:bookmarkEnd w:id="2"/>
    </w:p>
    <w:p>
      <w:pP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2.1投标人须知附表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ind w:left="1400" w:hanging="14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智慧配餐中心文化建设（第二次）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项目分包及说明</w:t>
            </w:r>
          </w:p>
        </w:tc>
        <w:tc>
          <w:tcPr>
            <w:tcW w:w="5954" w:type="dxa"/>
            <w:noWrap/>
            <w:vAlign w:val="center"/>
          </w:tcPr>
          <w:p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投标文件的组成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获取竞争性谈判文件时间与地点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递交投标文件的时间与地点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见第一章竞争性谈判公告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开标时间与开标地点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见第一章竞争性谈判公告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tabs>
                <w:tab w:val="left" w:pos="7665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报价限价</w:t>
            </w:r>
          </w:p>
        </w:tc>
        <w:tc>
          <w:tcPr>
            <w:tcW w:w="5954" w:type="dxa"/>
            <w:noWrap/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项目限价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49300.00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元。</w:t>
            </w:r>
          </w:p>
        </w:tc>
      </w:tr>
    </w:tbl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br w:type="page"/>
      </w:r>
      <w:bookmarkStart w:id="3" w:name="_Toc5012"/>
      <w:r>
        <w:rPr>
          <w:rFonts w:hint="eastAsia" w:asciiTheme="minorEastAsia" w:hAnsiTheme="minorEastAsia" w:eastAsiaTheme="minorEastAsia" w:cstheme="minorEastAsia"/>
          <w:color w:val="000000"/>
        </w:rPr>
        <w:t>第三章：报价</w:t>
      </w:r>
      <w:bookmarkEnd w:id="3"/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文件格式</w:t>
      </w:r>
    </w:p>
    <w:p>
      <w:pPr>
        <w:spacing w:line="440" w:lineRule="exact"/>
        <w:ind w:firstLine="1120" w:firstLineChars="4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lang w:eastAsia="zh-CN"/>
        </w:rPr>
        <w:t>智慧配餐中心文化建设（第二次）采购报价单</w:t>
      </w:r>
    </w:p>
    <w:p>
      <w:pPr>
        <w:widowControl/>
        <w:shd w:val="clear" w:color="auto" w:fill="FFFFFF"/>
        <w:spacing w:line="540" w:lineRule="atLeas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  <w:lang w:eastAsia="zh-CN"/>
        </w:rPr>
        <w:t>四川省南宝山服饰有限公司智慧配餐中心文化建设（第二次）采购项目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</w:t>
      </w:r>
      <w:r>
        <w:rPr>
          <w:rFonts w:hint="eastAsia" w:asciiTheme="minorEastAsia" w:hAnsiTheme="minorEastAsia" w:eastAsiaTheme="minorEastAsia" w:cstheme="minorEastAsia"/>
        </w:rPr>
        <w:t>）元，大写（</w:t>
      </w:r>
      <w:r>
        <w:rPr>
          <w:rFonts w:hint="eastAsia" w:asciiTheme="minorEastAsia" w:hAnsiTheme="minorEastAsia" w:eastAsiaTheme="minorEastAsia" w:cstheme="minorEastAsia"/>
          <w:lang w:eastAsia="zh-CN"/>
        </w:rPr>
        <w:t>总价：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元，</w:t>
      </w:r>
      <w:r>
        <w:rPr>
          <w:rFonts w:hint="eastAsia" w:asciiTheme="minorEastAsia" w:hAnsiTheme="minorEastAsia" w:eastAsiaTheme="minorEastAsia" w:cstheme="minorEastAsia"/>
        </w:rPr>
        <w:t>）参与该项目，完成项目工作内容的全部任务。如我方中标，我方承诺：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</w:t>
      </w:r>
      <w:r>
        <w:rPr>
          <w:rFonts w:hint="eastAsia" w:asciiTheme="minorEastAsia" w:hAnsiTheme="minorEastAsia" w:eastAsiaTheme="minorEastAsia" w:cstheme="minorEastAsia"/>
          <w:lang w:eastAsia="zh-CN"/>
        </w:rPr>
        <w:t>全部</w:t>
      </w:r>
      <w:r>
        <w:rPr>
          <w:rFonts w:hint="eastAsia" w:asciiTheme="minorEastAsia" w:hAnsiTheme="minorEastAsia" w:eastAsiaTheme="minorEastAsia" w:cstheme="minorEastAsia"/>
        </w:rPr>
        <w:t>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2、</w:t>
      </w:r>
      <w:r>
        <w:rPr>
          <w:rFonts w:hint="eastAsia" w:asciiTheme="minorEastAsia" w:hAnsiTheme="minorEastAsia" w:eastAsiaTheme="minorEastAsia" w:cstheme="minorEastAsia"/>
          <w:color w:val="FF0000"/>
        </w:rPr>
        <w:t>签订正式合同后，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40个工作日内完成项目文化建设。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</w:rPr>
        <w:t>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说明：报价有效期为提交报价文件截止日期起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30天。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000000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000000"/>
        </w:rPr>
        <w:t>：（盖单位章）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法定代表人或代理人（签字）：</w:t>
      </w:r>
    </w:p>
    <w:p>
      <w:pPr>
        <w:widowControl/>
        <w:shd w:val="clear" w:color="auto" w:fill="FFFFFF"/>
        <w:spacing w:line="800" w:lineRule="atLeast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注：若报价大小写不同以大写为准。</w:t>
      </w:r>
    </w:p>
    <w:p>
      <w:pPr>
        <w:widowControl/>
        <w:shd w:val="clear" w:color="auto" w:fill="FFFFFF"/>
        <w:wordWrap/>
        <w:spacing w:line="540" w:lineRule="atLeast"/>
        <w:ind w:right="840" w:firstLine="3360" w:firstLineChars="1200"/>
        <w:jc w:val="right"/>
        <w:rPr>
          <w:rFonts w:hint="eastAsia" w:asciiTheme="minorEastAsia" w:hAnsiTheme="minorEastAsia" w:eastAsiaTheme="minorEastAsia" w:cstheme="minorEastAsia"/>
          <w:bCs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ind w:firstLine="1124" w:firstLineChars="40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bookmarkStart w:id="4" w:name="_Toc227144303"/>
    </w:p>
    <w:p>
      <w:pPr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（资质证书复印件加盖企业鲜章）。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（加盖企业鲜章）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36"/>
          <w:szCs w:val="36"/>
          <w:lang w:eastAsia="zh-CN"/>
        </w:rPr>
        <w:t>承诺函</w:t>
      </w:r>
    </w:p>
    <w:p>
      <w:pPr>
        <w:jc w:val="center"/>
        <w:rPr>
          <w:rFonts w:hint="eastAsia" w:asciiTheme="minorEastAsia" w:hAnsiTheme="minorEastAsia" w:eastAsiaTheme="minorEastAsia" w:cstheme="minorEastAsia"/>
          <w:snapToGrid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lang w:eastAsia="zh-CN"/>
        </w:rPr>
        <w:t>（格式自拟，加盖企业鲜章）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  <w:bookmarkStart w:id="5" w:name="_Toc21474"/>
      <w:r>
        <w:rPr>
          <w:rFonts w:hint="eastAsia" w:asciiTheme="minorEastAsia" w:hAnsiTheme="minorEastAsia" w:eastAsiaTheme="minorEastAsia" w:cstheme="minorEastAsia"/>
          <w:sz w:val="44"/>
          <w:szCs w:val="44"/>
        </w:rPr>
        <w:t>第四章</w:t>
      </w:r>
      <w:bookmarkEnd w:id="5"/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采购需求及商务要求</w:t>
      </w:r>
    </w:p>
    <w:p>
      <w:pPr>
        <w:numPr>
          <w:ilvl w:val="0"/>
          <w:numId w:val="2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项目概况</w:t>
      </w:r>
    </w:p>
    <w:p>
      <w:pPr>
        <w:numPr>
          <w:ilvl w:val="0"/>
          <w:numId w:val="0"/>
        </w:numPr>
        <w:spacing w:beforeLines="50" w:afterLines="50" w:line="140" w:lineRule="atLeas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因工作需要，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  <w:sz w:val="28"/>
          <w:szCs w:val="28"/>
        </w:rPr>
        <w:t>川省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南宝山服饰有限公司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通过竞争性谈判确定一家供应商完成智慧配餐中心文化建设（第二次）服务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lang w:eastAsia="zh-CN"/>
        </w:rPr>
        <w:t>主要内容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智慧配餐中心基础设施改造已完成，功能布局发生改变，为全面提升智慧配餐文化品位，助力建设营养健康食堂，需对智慧配餐中心进行文化建设，本项目预算49300.00元。</w:t>
      </w:r>
    </w:p>
    <w:p>
      <w:pPr>
        <w:numPr>
          <w:ilvl w:val="0"/>
          <w:numId w:val="2"/>
        </w:numPr>
        <w:spacing w:beforeLines="50" w:afterLines="50" w:line="14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采购清单详见附件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投标人需根据采购预算清单提供所有文化建设设计效果图，未提供或提供不全的为废标。</w:t>
      </w:r>
    </w:p>
    <w:p>
      <w:pPr>
        <w:numPr>
          <w:ilvl w:val="0"/>
          <w:numId w:val="3"/>
        </w:numPr>
        <w:spacing w:beforeLines="50" w:afterLines="50" w:line="140" w:lineRule="atLeast"/>
        <w:ind w:leftChars="0" w:firstLine="280" w:firstLineChars="1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本项目不组织现场踏勘，如有需要请联系需求部门（电话：028-88808543）</w:t>
      </w:r>
    </w:p>
    <w:p>
      <w:pPr>
        <w:numPr>
          <w:ilvl w:val="0"/>
          <w:numId w:val="0"/>
        </w:numPr>
        <w:spacing w:beforeLines="50" w:afterLines="50" w:line="1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、商务要求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完成时间：自合同签订之日起40个工作日内完成；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lang w:val="en-US" w:eastAsia="zh-CN"/>
        </w:rPr>
        <w:t>2、支付方式：文化建设完毕后，一次性付清合同款项。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四、未尽事宜合同约定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bookmarkStart w:id="6" w:name="_Toc5021"/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第五章评审</w:t>
      </w:r>
      <w:bookmarkEnd w:id="6"/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1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成立谈判小组：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 谈判小组。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2</w:t>
      </w:r>
      <w:r>
        <w:rPr>
          <w:rFonts w:hint="eastAsia" w:asciiTheme="minorEastAsia" w:hAnsiTheme="minorEastAsia" w:eastAsiaTheme="minorEastAsia" w:cstheme="minorEastAsia"/>
          <w:b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</w:rPr>
        <w:t>评审原则：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2.对所有响应比选通知书实质性要求的报价方一视同仁；</w:t>
      </w:r>
    </w:p>
    <w:p>
      <w:pPr>
        <w:spacing w:line="440" w:lineRule="exact"/>
        <w:ind w:firstLine="280" w:firstLineChars="1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3.根据符合采购需求、质量和服务相等且不超过我方最高限价，</w:t>
      </w:r>
      <w:r>
        <w:rPr>
          <w:rFonts w:hint="eastAsia" w:asciiTheme="minorEastAsia" w:hAnsiTheme="minorEastAsia" w:eastAsiaTheme="minorEastAsia" w:cstheme="minorEastAsia"/>
          <w:lang w:eastAsia="zh-CN"/>
        </w:rPr>
        <w:t>最终</w:t>
      </w:r>
      <w:r>
        <w:rPr>
          <w:rFonts w:hint="eastAsia" w:asciiTheme="minorEastAsia" w:hAnsiTheme="minorEastAsia" w:eastAsiaTheme="minorEastAsia" w:cstheme="minorEastAsia"/>
        </w:rPr>
        <w:t>报价最低的原则确定成交供应商（谈判小组认定报价低于成本价的除外）。</w:t>
      </w:r>
    </w:p>
    <w:bookmarkEnd w:id="4"/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pageBreakBefore/>
        <w:spacing w:line="360" w:lineRule="auto"/>
        <w:ind w:right="482"/>
        <w:jc w:val="center"/>
        <w:outlineLvl w:val="1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四川省南宝山服饰有限公司智慧配餐中心文化建设（第二次）采购项目最终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四川省南宝山服饰有限公司智慧配餐中心文化建设（第二次）采购项目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/>
              <w:snapToGrid w:val="0"/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                          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1、总报价应是完成本项目及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、谈判结束时，采购人现场工作人员向通符合本次采购要求的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被邀请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供应商发放 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报价表”，经供应商法定代表人/单位负责人或代理人按要求填写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u w:val="single"/>
      </w:rPr>
    </w:pPr>
  </w:p>
  <w:p>
    <w:pPr>
      <w:pStyle w:val="5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A9D4"/>
    <w:multiLevelType w:val="singleLevel"/>
    <w:tmpl w:val="4135A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9721E1"/>
    <w:multiLevelType w:val="singleLevel"/>
    <w:tmpl w:val="639721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4ACCD2"/>
    <w:multiLevelType w:val="singleLevel"/>
    <w:tmpl w:val="694AC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104B0F"/>
    <w:rsid w:val="00111BA0"/>
    <w:rsid w:val="00164286"/>
    <w:rsid w:val="00347E8E"/>
    <w:rsid w:val="003A6522"/>
    <w:rsid w:val="00611DAB"/>
    <w:rsid w:val="00630336"/>
    <w:rsid w:val="00733B09"/>
    <w:rsid w:val="007730BD"/>
    <w:rsid w:val="009A5510"/>
    <w:rsid w:val="00A21DCF"/>
    <w:rsid w:val="00A571DF"/>
    <w:rsid w:val="00A65EBB"/>
    <w:rsid w:val="00A9154B"/>
    <w:rsid w:val="00AA2533"/>
    <w:rsid w:val="00AB0A17"/>
    <w:rsid w:val="00B64C6C"/>
    <w:rsid w:val="00B6764E"/>
    <w:rsid w:val="00BC7FA9"/>
    <w:rsid w:val="00BE20A0"/>
    <w:rsid w:val="00C37F7A"/>
    <w:rsid w:val="00CB6990"/>
    <w:rsid w:val="00D653A9"/>
    <w:rsid w:val="00DD4675"/>
    <w:rsid w:val="00E477F3"/>
    <w:rsid w:val="00ED0E89"/>
    <w:rsid w:val="00F03FD7"/>
    <w:rsid w:val="00FC158F"/>
    <w:rsid w:val="09952227"/>
    <w:rsid w:val="0D840BB6"/>
    <w:rsid w:val="0E321F1B"/>
    <w:rsid w:val="115B5304"/>
    <w:rsid w:val="14AF145A"/>
    <w:rsid w:val="14F21CEC"/>
    <w:rsid w:val="15DA5F26"/>
    <w:rsid w:val="163D49ED"/>
    <w:rsid w:val="1C862C4B"/>
    <w:rsid w:val="1EB53133"/>
    <w:rsid w:val="20F450C6"/>
    <w:rsid w:val="21586242"/>
    <w:rsid w:val="2233009E"/>
    <w:rsid w:val="22DE7229"/>
    <w:rsid w:val="247D0BF6"/>
    <w:rsid w:val="295A4A73"/>
    <w:rsid w:val="2ADF3FBB"/>
    <w:rsid w:val="2EFA19BC"/>
    <w:rsid w:val="31034902"/>
    <w:rsid w:val="328735F0"/>
    <w:rsid w:val="335F57F7"/>
    <w:rsid w:val="36695BD9"/>
    <w:rsid w:val="382304B6"/>
    <w:rsid w:val="3AC6448B"/>
    <w:rsid w:val="40005B04"/>
    <w:rsid w:val="43F2479B"/>
    <w:rsid w:val="492C2CFF"/>
    <w:rsid w:val="4EEA2C9E"/>
    <w:rsid w:val="4F6606ED"/>
    <w:rsid w:val="56DD1F4F"/>
    <w:rsid w:val="57D63CD1"/>
    <w:rsid w:val="5865369F"/>
    <w:rsid w:val="598A0D06"/>
    <w:rsid w:val="599D0607"/>
    <w:rsid w:val="5A077F45"/>
    <w:rsid w:val="5A8F64EF"/>
    <w:rsid w:val="5BAF6024"/>
    <w:rsid w:val="60A936F1"/>
    <w:rsid w:val="64732B7B"/>
    <w:rsid w:val="64BB523C"/>
    <w:rsid w:val="68905170"/>
    <w:rsid w:val="692C5191"/>
    <w:rsid w:val="6C806171"/>
    <w:rsid w:val="6DC04FE4"/>
    <w:rsid w:val="6EEA1BDB"/>
    <w:rsid w:val="702F2DE5"/>
    <w:rsid w:val="71A417E7"/>
    <w:rsid w:val="723B1C93"/>
    <w:rsid w:val="7286234B"/>
    <w:rsid w:val="73BD1D1A"/>
    <w:rsid w:val="73D51FEE"/>
    <w:rsid w:val="742E7A40"/>
    <w:rsid w:val="74385862"/>
    <w:rsid w:val="78F0052E"/>
    <w:rsid w:val="7969019D"/>
    <w:rsid w:val="7B494C00"/>
    <w:rsid w:val="7D8236C4"/>
    <w:rsid w:val="7E0F3AF0"/>
    <w:rsid w:val="7E2C5418"/>
    <w:rsid w:val="CFDA8B2C"/>
    <w:rsid w:val="FFD8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2035</Words>
  <Characters>2156</Characters>
  <Lines>10</Lines>
  <Paragraphs>3</Paragraphs>
  <TotalTime>14</TotalTime>
  <ScaleCrop>false</ScaleCrop>
  <LinksUpToDate>false</LinksUpToDate>
  <CharactersWithSpaces>2293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2021-03-23T02:03:00Z</dcterms:created>
  <dc:creator>admin</dc:creator>
  <cp:lastModifiedBy>AOC</cp:lastModifiedBy>
  <cp:lastPrinted>2025-09-03T06:13:00Z</cp:lastPrinted>
  <dcterms:modified xsi:type="dcterms:W3CDTF">2025-10-15T07:30:00Z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CD88CA45C58D4A2FC119AD681A7E5889</vt:lpwstr>
  </property>
  <property fmtid="{D5CDD505-2E9C-101B-9397-08002B2CF9AE}" pid="4" name="KSOTemplateDocerSaveRecord">
    <vt:lpwstr>eyJoZGlkIjoiOTFlN2JjY2RhYTQ3ZGE1YmI3YTk5MDI0OTVkYzMxOGMifQ==</vt:lpwstr>
  </property>
</Properties>
</file>