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白桦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大学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白桦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白桦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682C90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6FA3C78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