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期洒拉贵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期洒拉贵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期洒拉贵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3069AA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B332C16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