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特觉沙黑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特觉沙黑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特觉沙黑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四川省攀西监狱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0C16167C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6F44161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