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蒋尔仔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66BC2" w:rsidRPr="004F20E1">
        <w:rPr>
          <w:rFonts w:ascii="仿宋_GB2312" w:eastAsia="仿宋_GB2312" w:hAnsi="仿宋" w:hint="eastAsia"/>
          <w:sz w:val="32"/>
          <w:szCs w:val="32"/>
        </w:rPr>
        <w:t>2001年2月4日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蒋尔仔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蒋尔仔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 w:rsidR="00B66BC2">
        <w:rPr>
          <w:rFonts w:ascii="仿宋_GB2312" w:eastAsia="仿宋_GB2312" w:hAnsi="仿宋_GB2312" w:cs="仿宋_GB2312" w:hint="eastAsia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B46D7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6D7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B46D7F"/>
    <w:rsid w:val="00B66BC2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