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赵志贵，男，1951年06月09日出生，文盲，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赵志贵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2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_GB2312"/>
          <w:bCs/>
          <w:sz w:val="32"/>
          <w:szCs w:val="32"/>
        </w:rPr>
        <w:t>赵志贵减刑捌个月。特报请裁定。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spacing w:line="500" w:lineRule="exac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C76"/>
    <w:rsid w:val="00615E38"/>
    <w:rsid w:val="00C42C76"/>
    <w:rsid w:val="49379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103</Words>
  <Characters>590</Characters>
  <Lines>4</Lines>
  <Paragraphs>1</Paragraphs>
  <TotalTime>1</TotalTime>
  <ScaleCrop>false</ScaleCrop>
  <LinksUpToDate>false</LinksUpToDate>
  <CharactersWithSpaces>692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2025-09-24T10:28:00Z</dcterms:created>
  <dc:creator>庞小聪</dc:creator>
  <cp:lastModifiedBy>user</cp:lastModifiedBy>
  <dcterms:modified xsi:type="dcterms:W3CDTF">2025-09-25T11:21:05Z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E0E10ED85CAE3E8821B5D468A89B5043</vt:lpwstr>
  </property>
</Properties>
</file>