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周留栓，男，1955年10月15日出生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周留栓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48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_GB2312"/>
          <w:bCs/>
          <w:sz w:val="32"/>
          <w:szCs w:val="32"/>
        </w:rPr>
        <w:t>周留栓减刑肆个月，特报请裁定。</w:t>
      </w:r>
    </w:p>
    <w:p>
      <w:pPr>
        <w:pStyle w:val="2"/>
        <w:widowControl/>
        <w:spacing w:line="480" w:lineRule="exact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仿宋_GB2312"/>
          <w:bCs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96B"/>
    <w:rsid w:val="00615E38"/>
    <w:rsid w:val="00AE196B"/>
    <w:rsid w:val="37AE9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114</Words>
  <Characters>654</Characters>
  <Lines>5</Lines>
  <Paragraphs>1</Paragraphs>
  <TotalTime>0</TotalTime>
  <ScaleCrop>false</ScaleCrop>
  <LinksUpToDate>false</LinksUpToDate>
  <CharactersWithSpaces>767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2025-09-24T10:29:00Z</dcterms:created>
  <dc:creator>庞小聪</dc:creator>
  <cp:lastModifiedBy>user</cp:lastModifiedBy>
  <dcterms:modified xsi:type="dcterms:W3CDTF">2025-09-25T11:22:32Z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90C1BC47CAEAA8B478B5D468C4C4F2ED</vt:lpwstr>
  </property>
</Properties>
</file>