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0D" w:rsidRPr="006B570D" w:rsidRDefault="006B570D" w:rsidP="006B570D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6B570D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6B570D" w:rsidRPr="006B570D" w:rsidRDefault="006B570D" w:rsidP="006B570D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6B570D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6B570D" w:rsidRPr="006B570D" w:rsidRDefault="006B570D" w:rsidP="006B57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6B57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吴帅</w:t>
      </w: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6B57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1991年3月12日</w:t>
      </w: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6B570D" w:rsidRPr="006B570D" w:rsidRDefault="006B570D" w:rsidP="006B570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6B57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吴帅在服刑期间，能认罪悔罪，遵守法律法规及监规，接受教育改造，积极参加思想、文化、职业技术教育，积极参加劳动，努力完成劳动任务，确有悔改表现。该犯系数罪并罚被判处无期徒刑罪犯，依法应当从严。</w:t>
      </w:r>
    </w:p>
    <w:p w:rsidR="006B570D" w:rsidRPr="006B570D" w:rsidRDefault="006B570D" w:rsidP="006B570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6B57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吴帅减为有期徒刑二十二年，剥夺政治权利改为八年</w:t>
      </w: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6B570D" w:rsidRPr="006B570D" w:rsidRDefault="006B570D" w:rsidP="006B570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6B570D" w:rsidRPr="006B570D" w:rsidRDefault="006B570D" w:rsidP="006B57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四川省高级人民法院</w:t>
      </w:r>
    </w:p>
    <w:p w:rsidR="006B570D" w:rsidRPr="006B570D" w:rsidRDefault="006B570D" w:rsidP="006B57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6B570D" w:rsidRPr="006B570D" w:rsidRDefault="006B570D" w:rsidP="006B570D">
      <w:pPr>
        <w:spacing w:line="580" w:lineRule="exact"/>
        <w:ind w:firstLineChars="1600" w:firstLine="5120"/>
        <w:rPr>
          <w:rFonts w:ascii="仿宋" w:eastAsia="仿宋" w:hAnsi="仿宋" w:cs="Times New Roman"/>
          <w:color w:val="000000"/>
          <w:sz w:val="32"/>
          <w:szCs w:val="32"/>
        </w:rPr>
      </w:pPr>
      <w:r w:rsidRPr="006B570D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6B570D" w:rsidRPr="006B570D" w:rsidRDefault="006B570D" w:rsidP="006B57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B570D" w:rsidRPr="006B570D" w:rsidRDefault="006B570D" w:rsidP="006B57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6B570D" w:rsidRPr="006B570D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070D9A"/>
    <w:rsid w:val="00515A0D"/>
    <w:rsid w:val="006B570D"/>
    <w:rsid w:val="00704A44"/>
    <w:rsid w:val="008C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8E6DCE8B.dotm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2026-01-28T07:59:00Z</dcterms:modified>
</cp:coreProperties>
</file>