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1231">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四川省眉州监狱刀刺隔离网(含立柱)</w:t>
      </w:r>
    </w:p>
    <w:p w14:paraId="568D22EB">
      <w:pPr>
        <w:jc w:val="center"/>
        <w:rPr>
          <w:rFonts w:hint="eastAsia" w:ascii="仿宋" w:hAnsi="仿宋" w:eastAsia="仿宋" w:cs="仿宋"/>
          <w:b/>
          <w:bCs/>
          <w:color w:val="auto"/>
          <w:sz w:val="44"/>
          <w:szCs w:val="44"/>
          <w:highlight w:val="none"/>
        </w:rPr>
      </w:pPr>
    </w:p>
    <w:p w14:paraId="6F0C3010">
      <w:pPr>
        <w:jc w:val="center"/>
        <w:rPr>
          <w:rFonts w:hint="eastAsia" w:ascii="仿宋" w:hAnsi="仿宋" w:eastAsia="仿宋" w:cs="仿宋"/>
          <w:b/>
          <w:bCs/>
          <w:color w:val="auto"/>
          <w:sz w:val="44"/>
          <w:szCs w:val="44"/>
          <w:highlight w:val="none"/>
        </w:rPr>
      </w:pPr>
    </w:p>
    <w:p w14:paraId="7F8183B5">
      <w:pPr>
        <w:jc w:val="center"/>
        <w:rPr>
          <w:rFonts w:hint="eastAsia" w:ascii="仿宋" w:hAnsi="仿宋" w:eastAsia="仿宋" w:cs="仿宋"/>
          <w:b/>
          <w:bCs/>
          <w:color w:val="auto"/>
          <w:sz w:val="44"/>
          <w:szCs w:val="44"/>
          <w:highlight w:val="none"/>
        </w:rPr>
      </w:pPr>
    </w:p>
    <w:p w14:paraId="26A6BE00">
      <w:pPr>
        <w:jc w:val="center"/>
        <w:rPr>
          <w:rFonts w:hint="eastAsia" w:ascii="仿宋" w:hAnsi="仿宋" w:eastAsia="仿宋" w:cs="仿宋"/>
          <w:b/>
          <w:bCs/>
          <w:color w:val="auto"/>
          <w:sz w:val="44"/>
          <w:szCs w:val="44"/>
          <w:highlight w:val="none"/>
        </w:rPr>
      </w:pPr>
    </w:p>
    <w:p w14:paraId="65D3DA98">
      <w:pPr>
        <w:spacing w:line="720" w:lineRule="auto"/>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拍</w:t>
      </w:r>
    </w:p>
    <w:p w14:paraId="0B75D5D5">
      <w:pPr>
        <w:spacing w:line="720" w:lineRule="auto"/>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卖</w:t>
      </w:r>
    </w:p>
    <w:p w14:paraId="42991356">
      <w:pPr>
        <w:spacing w:line="720" w:lineRule="auto"/>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文</w:t>
      </w:r>
    </w:p>
    <w:p w14:paraId="0587A49C">
      <w:pPr>
        <w:spacing w:line="720" w:lineRule="auto"/>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84"/>
          <w:szCs w:val="84"/>
          <w:highlight w:val="none"/>
        </w:rPr>
        <w:t>件</w:t>
      </w:r>
    </w:p>
    <w:p w14:paraId="3FC2AA65">
      <w:pPr>
        <w:rPr>
          <w:rFonts w:hint="eastAsia" w:ascii="仿宋" w:hAnsi="仿宋" w:eastAsia="仿宋" w:cs="仿宋"/>
          <w:color w:val="auto"/>
          <w:highlight w:val="none"/>
        </w:rPr>
      </w:pPr>
    </w:p>
    <w:p w14:paraId="2A0FC799">
      <w:pPr>
        <w:rPr>
          <w:rFonts w:hint="eastAsia" w:ascii="仿宋" w:hAnsi="仿宋" w:eastAsia="仿宋" w:cs="仿宋"/>
          <w:color w:val="auto"/>
          <w:highlight w:val="none"/>
        </w:rPr>
      </w:pPr>
    </w:p>
    <w:p w14:paraId="3A69096E">
      <w:pPr>
        <w:rPr>
          <w:rFonts w:hint="eastAsia" w:ascii="仿宋" w:hAnsi="仿宋" w:eastAsia="仿宋" w:cs="仿宋"/>
          <w:color w:val="auto"/>
          <w:highlight w:val="none"/>
        </w:rPr>
      </w:pPr>
    </w:p>
    <w:p w14:paraId="6A9B9A6C">
      <w:pPr>
        <w:rPr>
          <w:rFonts w:hint="eastAsia" w:ascii="仿宋" w:hAnsi="仿宋" w:eastAsia="仿宋" w:cs="仿宋"/>
          <w:color w:val="auto"/>
          <w:highlight w:val="none"/>
        </w:rPr>
      </w:pPr>
    </w:p>
    <w:p w14:paraId="6E801CCA">
      <w:pPr>
        <w:rPr>
          <w:rFonts w:hint="eastAsia" w:ascii="仿宋" w:hAnsi="仿宋" w:eastAsia="仿宋" w:cs="仿宋"/>
          <w:color w:val="auto"/>
          <w:highlight w:val="none"/>
        </w:rPr>
      </w:pPr>
    </w:p>
    <w:p w14:paraId="43DD5F61">
      <w:pPr>
        <w:rPr>
          <w:rFonts w:hint="eastAsia" w:ascii="仿宋" w:hAnsi="仿宋" w:eastAsia="仿宋" w:cs="仿宋"/>
          <w:color w:val="auto"/>
          <w:highlight w:val="none"/>
        </w:rPr>
      </w:pPr>
    </w:p>
    <w:p w14:paraId="1EA0D898">
      <w:pPr>
        <w:rPr>
          <w:rFonts w:hint="eastAsia" w:ascii="仿宋" w:hAnsi="仿宋" w:eastAsia="仿宋" w:cs="仿宋"/>
          <w:color w:val="auto"/>
          <w:highlight w:val="none"/>
        </w:rPr>
      </w:pPr>
    </w:p>
    <w:p w14:paraId="1BA1F638">
      <w:pPr>
        <w:rPr>
          <w:rFonts w:hint="eastAsia" w:ascii="仿宋" w:hAnsi="仿宋" w:eastAsia="仿宋" w:cs="仿宋"/>
          <w:color w:val="auto"/>
          <w:highlight w:val="none"/>
        </w:rPr>
      </w:pPr>
    </w:p>
    <w:p w14:paraId="2F6F8242">
      <w:pPr>
        <w:rPr>
          <w:rFonts w:hint="eastAsia" w:ascii="仿宋" w:hAnsi="仿宋" w:eastAsia="仿宋" w:cs="仿宋"/>
          <w:color w:val="auto"/>
          <w:highlight w:val="none"/>
        </w:rPr>
      </w:pPr>
    </w:p>
    <w:p w14:paraId="63E4F57E">
      <w:pPr>
        <w:rPr>
          <w:rFonts w:hint="eastAsia" w:ascii="仿宋" w:hAnsi="仿宋" w:eastAsia="仿宋" w:cs="仿宋"/>
          <w:color w:val="auto"/>
          <w:highlight w:val="none"/>
        </w:rPr>
      </w:pPr>
    </w:p>
    <w:p w14:paraId="61AAC29B">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四川永道拍卖有限公司</w:t>
      </w:r>
    </w:p>
    <w:p w14:paraId="6EF89A5C">
      <w:pPr>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rPr>
        <w:t>二</w:t>
      </w:r>
      <w:r>
        <w:rPr>
          <w:rFonts w:hint="eastAsia" w:ascii="仿宋" w:hAnsi="仿宋" w:eastAsia="仿宋" w:cs="仿宋"/>
          <w:b/>
          <w:bCs/>
          <w:color w:val="auto"/>
          <w:sz w:val="44"/>
          <w:szCs w:val="44"/>
          <w:highlight w:val="none"/>
          <w:lang w:val="en-US" w:eastAsia="zh-CN"/>
        </w:rPr>
        <w:t>〇二五</w:t>
      </w:r>
      <w:r>
        <w:rPr>
          <w:rFonts w:hint="eastAsia" w:ascii="仿宋" w:hAnsi="仿宋" w:eastAsia="仿宋" w:cs="仿宋"/>
          <w:b/>
          <w:bCs/>
          <w:color w:val="auto"/>
          <w:sz w:val="44"/>
          <w:szCs w:val="44"/>
          <w:highlight w:val="none"/>
        </w:rPr>
        <w:t>年</w:t>
      </w:r>
      <w:r>
        <w:rPr>
          <w:rFonts w:hint="eastAsia" w:ascii="仿宋" w:hAnsi="仿宋" w:eastAsia="仿宋" w:cs="仿宋"/>
          <w:b/>
          <w:bCs/>
          <w:color w:val="auto"/>
          <w:sz w:val="44"/>
          <w:szCs w:val="44"/>
          <w:highlight w:val="none"/>
          <w:lang w:val="en-US" w:eastAsia="zh-CN"/>
        </w:rPr>
        <w:t>九</w:t>
      </w:r>
      <w:r>
        <w:rPr>
          <w:rFonts w:hint="eastAsia" w:ascii="仿宋" w:hAnsi="仿宋" w:eastAsia="仿宋" w:cs="仿宋"/>
          <w:b/>
          <w:bCs/>
          <w:color w:val="auto"/>
          <w:sz w:val="44"/>
          <w:szCs w:val="44"/>
          <w:highlight w:val="none"/>
        </w:rPr>
        <w:t>月</w:t>
      </w:r>
      <w:r>
        <w:rPr>
          <w:rFonts w:hint="eastAsia" w:ascii="仿宋" w:hAnsi="仿宋" w:eastAsia="仿宋" w:cs="仿宋"/>
          <w:b/>
          <w:bCs/>
          <w:color w:val="auto"/>
          <w:sz w:val="44"/>
          <w:szCs w:val="44"/>
          <w:highlight w:val="none"/>
          <w:lang w:val="en-US" w:eastAsia="zh-CN"/>
        </w:rPr>
        <w:t>十八日</w:t>
      </w:r>
    </w:p>
    <w:p w14:paraId="5246A465">
      <w:pPr>
        <w:widowControl/>
        <w:jc w:val="left"/>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br w:type="page"/>
      </w:r>
    </w:p>
    <w:p w14:paraId="7B1DA2F6">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目录</w:t>
      </w:r>
    </w:p>
    <w:p w14:paraId="3B01A344">
      <w:pPr>
        <w:pStyle w:val="12"/>
        <w:spacing w:line="700" w:lineRule="exact"/>
        <w:ind w:firstLine="697" w:firstLineChars="218"/>
        <w:rPr>
          <w:rFonts w:hint="eastAsia" w:ascii="仿宋" w:hAnsi="仿宋" w:eastAsia="仿宋" w:cs="仿宋"/>
          <w:color w:val="auto"/>
          <w:sz w:val="32"/>
          <w:szCs w:val="32"/>
          <w:highlight w:val="none"/>
        </w:rPr>
      </w:pPr>
    </w:p>
    <w:p w14:paraId="48E130C2">
      <w:pPr>
        <w:pStyle w:val="12"/>
        <w:spacing w:line="700" w:lineRule="exact"/>
        <w:ind w:firstLine="697" w:firstLineChars="218"/>
        <w:rPr>
          <w:rFonts w:hint="eastAsia" w:ascii="仿宋" w:hAnsi="仿宋" w:eastAsia="仿宋" w:cs="仿宋"/>
          <w:color w:val="auto"/>
          <w:sz w:val="32"/>
          <w:szCs w:val="32"/>
          <w:highlight w:val="none"/>
        </w:rPr>
      </w:pPr>
      <w:bookmarkStart w:id="0" w:name="_Hlk74056319"/>
      <w:r>
        <w:rPr>
          <w:rFonts w:hint="eastAsia" w:ascii="仿宋" w:hAnsi="仿宋" w:eastAsia="仿宋" w:cs="仿宋"/>
          <w:color w:val="auto"/>
          <w:sz w:val="32"/>
          <w:szCs w:val="32"/>
          <w:highlight w:val="none"/>
        </w:rPr>
        <w:t>1、拍卖公告</w:t>
      </w:r>
    </w:p>
    <w:p w14:paraId="7C2CFA80">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竞买</w:t>
      </w:r>
      <w:r>
        <w:rPr>
          <w:rFonts w:hint="eastAsia" w:ascii="仿宋" w:hAnsi="仿宋" w:eastAsia="仿宋" w:cs="仿宋"/>
          <w:color w:val="auto"/>
          <w:sz w:val="32"/>
          <w:szCs w:val="32"/>
          <w:highlight w:val="none"/>
        </w:rPr>
        <w:t>须知</w:t>
      </w:r>
    </w:p>
    <w:p w14:paraId="6492EDE5">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竞买申请书（样本）</w:t>
      </w:r>
    </w:p>
    <w:p w14:paraId="73BD6299">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、授权委托书（样本）</w:t>
      </w:r>
    </w:p>
    <w:p w14:paraId="437C83D0">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、法定代表人证明书（样本）</w:t>
      </w:r>
    </w:p>
    <w:p w14:paraId="1AD9A2B3">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、竞买资格</w:t>
      </w:r>
      <w:r>
        <w:rPr>
          <w:rFonts w:hint="eastAsia" w:ascii="仿宋" w:hAnsi="仿宋" w:eastAsia="仿宋" w:cs="仿宋"/>
          <w:color w:val="auto"/>
          <w:sz w:val="32"/>
          <w:szCs w:val="32"/>
          <w:highlight w:val="none"/>
          <w:lang w:val="en-US" w:eastAsia="zh-CN"/>
        </w:rPr>
        <w:t>证（</w:t>
      </w:r>
      <w:r>
        <w:rPr>
          <w:rFonts w:hint="eastAsia" w:ascii="仿宋" w:hAnsi="仿宋" w:eastAsia="仿宋" w:cs="仿宋"/>
          <w:color w:val="auto"/>
          <w:sz w:val="32"/>
          <w:szCs w:val="32"/>
          <w:highlight w:val="none"/>
        </w:rPr>
        <w:t>样本）</w:t>
      </w:r>
    </w:p>
    <w:p w14:paraId="2A43623A">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、拍卖成交确认书（样本）</w:t>
      </w:r>
    </w:p>
    <w:p w14:paraId="761C238F">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、拍卖佣金支付协议（样本）</w:t>
      </w:r>
    </w:p>
    <w:p w14:paraId="46EB846F">
      <w:pPr>
        <w:pStyle w:val="12"/>
        <w:spacing w:line="700" w:lineRule="exact"/>
        <w:ind w:firstLine="697" w:firstLineChars="21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kern w:val="2"/>
          <w:sz w:val="32"/>
          <w:szCs w:val="32"/>
          <w:highlight w:val="none"/>
          <w:lang w:val="en-US" w:eastAsia="zh-CN" w:bidi="ar-SA"/>
        </w:rPr>
        <w:t>产权转让合同</w:t>
      </w:r>
      <w:r>
        <w:rPr>
          <w:rFonts w:hint="eastAsia" w:ascii="仿宋" w:hAnsi="仿宋" w:eastAsia="仿宋" w:cs="仿宋"/>
          <w:color w:val="auto"/>
          <w:sz w:val="32"/>
          <w:szCs w:val="32"/>
          <w:highlight w:val="none"/>
        </w:rPr>
        <w:t>（样本）</w:t>
      </w:r>
    </w:p>
    <w:p w14:paraId="7A819A0D">
      <w:pPr>
        <w:pStyle w:val="12"/>
        <w:spacing w:line="700" w:lineRule="exact"/>
        <w:ind w:firstLine="697" w:firstLineChars="218"/>
        <w:rPr>
          <w:rFonts w:hint="eastAsia" w:ascii="仿宋" w:hAnsi="仿宋" w:eastAsia="仿宋" w:cs="仿宋"/>
          <w:color w:val="auto"/>
          <w:kern w:val="2"/>
          <w:sz w:val="32"/>
          <w:szCs w:val="32"/>
          <w:highlight w:val="none"/>
          <w:lang w:val="en-US" w:eastAsia="zh-CN" w:bidi="ar-SA"/>
        </w:rPr>
      </w:pPr>
    </w:p>
    <w:p w14:paraId="184186DE">
      <w:pPr>
        <w:pStyle w:val="12"/>
        <w:spacing w:line="580" w:lineRule="exact"/>
        <w:ind w:firstLine="697" w:firstLineChars="218"/>
        <w:rPr>
          <w:rFonts w:hint="eastAsia" w:ascii="仿宋" w:hAnsi="仿宋" w:eastAsia="仿宋" w:cs="仿宋"/>
          <w:color w:val="auto"/>
          <w:sz w:val="32"/>
          <w:szCs w:val="32"/>
          <w:highlight w:val="none"/>
        </w:rPr>
      </w:pPr>
    </w:p>
    <w:p w14:paraId="2F111AC9">
      <w:pPr>
        <w:widowControl/>
        <w:jc w:val="left"/>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br w:type="page"/>
      </w:r>
    </w:p>
    <w:bookmarkEnd w:id="0"/>
    <w:p w14:paraId="3E3D5880">
      <w:pPr>
        <w:keepNext w:val="0"/>
        <w:keepLines w:val="0"/>
        <w:pageBreakBefore w:val="0"/>
        <w:kinsoku/>
        <w:wordWrap/>
        <w:overflowPunct/>
        <w:topLinePunct w:val="0"/>
        <w:autoSpaceDE/>
        <w:bidi w:val="0"/>
        <w:adjustRightInd/>
        <w:snapToGrid/>
        <w:spacing w:line="560" w:lineRule="exact"/>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四川省眉州监狱刀刺隔离网(含立柱)拍卖公告</w:t>
      </w:r>
    </w:p>
    <w:p w14:paraId="52790B47">
      <w:pPr>
        <w:keepNext w:val="0"/>
        <w:keepLines w:val="0"/>
        <w:pageBreakBefore w:val="0"/>
        <w:kinsoku/>
        <w:wordWrap/>
        <w:overflowPunct/>
        <w:topLinePunct w:val="0"/>
        <w:autoSpaceDE/>
        <w:bidi w:val="0"/>
        <w:adjustRightInd/>
        <w:snapToGrid/>
        <w:spacing w:line="560" w:lineRule="exact"/>
        <w:jc w:val="center"/>
        <w:rPr>
          <w:rFonts w:hint="eastAsia" w:ascii="仿宋" w:hAnsi="仿宋" w:eastAsia="仿宋" w:cs="仿宋"/>
          <w:b/>
          <w:bCs/>
          <w:color w:val="auto"/>
          <w:sz w:val="36"/>
          <w:szCs w:val="36"/>
          <w:highlight w:val="none"/>
        </w:rPr>
      </w:pPr>
      <w:bookmarkStart w:id="1" w:name="_Hlk73717966"/>
      <w:r>
        <w:rPr>
          <w:rFonts w:hint="eastAsia" w:ascii="仿宋" w:hAnsi="仿宋" w:eastAsia="仿宋" w:cs="仿宋"/>
          <w:b/>
          <w:bCs/>
          <w:color w:val="auto"/>
          <w:sz w:val="36"/>
          <w:szCs w:val="36"/>
          <w:highlight w:val="none"/>
        </w:rPr>
        <w:t>川永资拍（202</w:t>
      </w:r>
      <w:r>
        <w:rPr>
          <w:rFonts w:hint="eastAsia" w:ascii="仿宋" w:hAnsi="仿宋" w:eastAsia="仿宋" w:cs="仿宋"/>
          <w:b/>
          <w:bCs/>
          <w:color w:val="auto"/>
          <w:sz w:val="36"/>
          <w:szCs w:val="36"/>
          <w:highlight w:val="none"/>
          <w:lang w:val="en-US" w:eastAsia="zh-CN"/>
        </w:rPr>
        <w:t>5</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lang w:val="en-US" w:eastAsia="zh-CN"/>
        </w:rPr>
        <w:t>9-1</w:t>
      </w:r>
      <w:r>
        <w:rPr>
          <w:rFonts w:hint="eastAsia" w:ascii="仿宋" w:hAnsi="仿宋" w:eastAsia="仿宋" w:cs="仿宋"/>
          <w:b/>
          <w:bCs/>
          <w:color w:val="auto"/>
          <w:sz w:val="36"/>
          <w:szCs w:val="36"/>
          <w:highlight w:val="none"/>
        </w:rPr>
        <w:t>号</w:t>
      </w:r>
    </w:p>
    <w:bookmarkEnd w:id="1"/>
    <w:p w14:paraId="08B28866">
      <w:pPr>
        <w:pStyle w:val="9"/>
        <w:keepNext w:val="0"/>
        <w:keepLines w:val="0"/>
        <w:pageBreakBefore w:val="0"/>
        <w:kinsoku/>
        <w:wordWrap/>
        <w:overflowPunct/>
        <w:topLinePunct w:val="0"/>
        <w:autoSpaceDE/>
        <w:bidi w:val="0"/>
        <w:adjustRightInd/>
        <w:snapToGrid/>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受四川省眉州监狱委托，</w:t>
      </w:r>
      <w:r>
        <w:rPr>
          <w:rFonts w:hint="eastAsia" w:ascii="仿宋" w:hAnsi="仿宋" w:eastAsia="仿宋" w:cs="仿宋"/>
          <w:color w:val="auto"/>
          <w:sz w:val="28"/>
          <w:szCs w:val="28"/>
          <w:highlight w:val="none"/>
          <w:lang w:val="en-US" w:eastAsia="zh-CN"/>
        </w:rPr>
        <w:t>四川永道拍卖有限公司</w:t>
      </w:r>
      <w:r>
        <w:rPr>
          <w:rFonts w:hint="eastAsia" w:ascii="仿宋" w:hAnsi="仿宋" w:eastAsia="仿宋" w:cs="仿宋"/>
          <w:color w:val="auto"/>
          <w:sz w:val="28"/>
          <w:szCs w:val="28"/>
          <w:highlight w:val="none"/>
        </w:rPr>
        <w:t>对四川省眉州监狱刀刺隔离网(含立柱)进行公开拍卖，现公告如下:</w:t>
      </w:r>
    </w:p>
    <w:p w14:paraId="44277038">
      <w:pPr>
        <w:keepNext w:val="0"/>
        <w:keepLines w:val="0"/>
        <w:pageBreakBefore w:val="0"/>
        <w:numPr>
          <w:ilvl w:val="0"/>
          <w:numId w:val="1"/>
        </w:numPr>
        <w:kinsoku/>
        <w:wordWrap/>
        <w:overflowPunct/>
        <w:topLinePunct w:val="0"/>
        <w:autoSpaceDE/>
        <w:bidi w:val="0"/>
        <w:adjustRightInd/>
        <w:snapToGrid/>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拍卖标的</w:t>
      </w:r>
      <w:r>
        <w:rPr>
          <w:rFonts w:hint="eastAsia" w:ascii="仿宋" w:hAnsi="仿宋" w:eastAsia="仿宋" w:cs="仿宋"/>
          <w:b/>
          <w:bCs/>
          <w:color w:val="auto"/>
          <w:sz w:val="28"/>
          <w:szCs w:val="28"/>
          <w:highlight w:val="none"/>
          <w:lang w:val="en-US" w:eastAsia="zh-CN"/>
        </w:rPr>
        <w:t>基本情况</w:t>
      </w:r>
    </w:p>
    <w:tbl>
      <w:tblPr>
        <w:tblStyle w:val="7"/>
        <w:tblW w:w="5359" w:type="pct"/>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2408"/>
        <w:gridCol w:w="1965"/>
        <w:gridCol w:w="1365"/>
        <w:gridCol w:w="1845"/>
        <w:gridCol w:w="1725"/>
      </w:tblGrid>
      <w:tr w14:paraId="0A98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C0EE">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bookmarkStart w:id="2" w:name="_Hlk73712450"/>
            <w:r>
              <w:rPr>
                <w:rFonts w:hint="eastAsia" w:ascii="仿宋" w:hAnsi="仿宋" w:eastAsia="仿宋" w:cs="仿宋"/>
                <w:b/>
                <w:bCs/>
                <w:i w:val="0"/>
                <w:iCs w:val="0"/>
                <w:color w:val="auto"/>
                <w:kern w:val="0"/>
                <w:sz w:val="24"/>
                <w:szCs w:val="24"/>
                <w:highlight w:val="none"/>
                <w:u w:val="none"/>
                <w:lang w:val="en-US" w:eastAsia="zh-CN" w:bidi="ar"/>
              </w:rPr>
              <w:t>序号</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7951">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标的名称</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C5BE">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B67D">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A115">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起拍价</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CA6B">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竞买保证金</w:t>
            </w:r>
          </w:p>
        </w:tc>
      </w:tr>
      <w:tr w14:paraId="25F3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1D12">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A7D8">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刀刺隔离网(含立柱)</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C993">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1373.5m*460.32</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1678">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1373.5</w:t>
            </w:r>
            <w:r>
              <w:rPr>
                <w:rFonts w:hint="eastAsia" w:ascii="仿宋" w:hAnsi="仿宋" w:eastAsia="仿宋" w:cs="仿宋"/>
                <w:i w:val="0"/>
                <w:iCs w:val="0"/>
                <w:color w:val="auto"/>
                <w:sz w:val="24"/>
                <w:szCs w:val="24"/>
                <w:highlight w:val="none"/>
                <w:u w:val="none"/>
                <w:lang w:val="en-US" w:eastAsia="zh-CN"/>
              </w:rPr>
              <w:t>米</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E47">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38,458.00元</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4228">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3845元</w:t>
            </w:r>
          </w:p>
        </w:tc>
      </w:tr>
      <w:bookmarkEnd w:id="2"/>
    </w:tbl>
    <w:p w14:paraId="312F2A81">
      <w:pPr>
        <w:pStyle w:val="19"/>
        <w:keepNext w:val="0"/>
        <w:keepLines w:val="0"/>
        <w:pageBreakBefore w:val="0"/>
        <w:widowControl w:val="0"/>
        <w:kinsoku/>
        <w:wordWrap/>
        <w:overflowPunct/>
        <w:topLinePunct w:val="0"/>
        <w:autoSpaceDE/>
        <w:autoSpaceDN w:val="0"/>
        <w:bidi w:val="0"/>
        <w:adjustRightInd/>
        <w:snapToGrid/>
        <w:spacing w:line="560" w:lineRule="exact"/>
        <w:ind w:left="2" w:leftChars="1" w:right="-735" w:rightChars="-350" w:firstLine="562"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备注：本次拍卖的资产所有的装卸费、运输费由买受人自行承担。</w:t>
      </w:r>
      <w:r>
        <w:rPr>
          <w:rFonts w:hint="eastAsia" w:ascii="仿宋" w:hAnsi="仿宋" w:eastAsia="仿宋" w:cs="仿宋"/>
          <w:color w:val="auto"/>
          <w:kern w:val="2"/>
          <w:sz w:val="28"/>
          <w:szCs w:val="28"/>
          <w:highlight w:val="none"/>
          <w:lang w:val="en-US" w:eastAsia="zh-CN" w:bidi="ar-SA"/>
        </w:rPr>
        <w:t xml:space="preserve">  </w:t>
      </w:r>
    </w:p>
    <w:p w14:paraId="07260541">
      <w:pPr>
        <w:pStyle w:val="19"/>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left="0" w:leftChars="0" w:right="-735" w:rightChars="-35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二、竞买人范围</w:t>
      </w:r>
    </w:p>
    <w:p w14:paraId="301551E4">
      <w:pPr>
        <w:pStyle w:val="19"/>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right="-735" w:rightChars="-35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中华人民共和国境内外法人、自然人</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其他组织均可参与四川省眉州监狱刀刺隔离网(含立柱)公开拍卖</w:t>
      </w:r>
      <w:r>
        <w:rPr>
          <w:rFonts w:hint="eastAsia" w:ascii="仿宋" w:hAnsi="仿宋" w:eastAsia="仿宋" w:cs="仿宋"/>
          <w:color w:val="auto"/>
          <w:sz w:val="28"/>
          <w:szCs w:val="28"/>
          <w:highlight w:val="none"/>
          <w:lang w:val="en-US" w:eastAsia="zh-CN"/>
        </w:rPr>
        <w:t>活动</w:t>
      </w:r>
      <w:r>
        <w:rPr>
          <w:rFonts w:hint="eastAsia" w:ascii="仿宋" w:hAnsi="仿宋" w:eastAsia="仿宋" w:cs="仿宋"/>
          <w:color w:val="auto"/>
          <w:sz w:val="28"/>
          <w:szCs w:val="28"/>
          <w:highlight w:val="none"/>
        </w:rPr>
        <w:t>。</w:t>
      </w:r>
    </w:p>
    <w:p w14:paraId="32F533D1">
      <w:pPr>
        <w:keepNext w:val="0"/>
        <w:keepLines w:val="0"/>
        <w:pageBreakBefore w:val="0"/>
        <w:widowControl w:val="0"/>
        <w:kinsoku/>
        <w:wordWrap/>
        <w:overflowPunct/>
        <w:topLinePunct w:val="0"/>
        <w:autoSpaceDE/>
        <w:bidi w:val="0"/>
        <w:adjustRightInd/>
        <w:snapToGrid/>
        <w:spacing w:line="560" w:lineRule="exact"/>
        <w:ind w:left="0" w:leftChars="0" w:right="225" w:rightChars="107"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（二）该资产不接受联合体竞买。</w:t>
      </w:r>
    </w:p>
    <w:p w14:paraId="3308B198">
      <w:pPr>
        <w:keepNext w:val="0"/>
        <w:keepLines w:val="0"/>
        <w:pageBreakBefore w:val="0"/>
        <w:widowControl w:val="0"/>
        <w:kinsoku/>
        <w:wordWrap/>
        <w:overflowPunct/>
        <w:topLinePunct w:val="0"/>
        <w:autoSpaceDE/>
        <w:bidi w:val="0"/>
        <w:adjustRightInd/>
        <w:snapToGrid/>
        <w:spacing w:line="5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三、</w:t>
      </w:r>
      <w:r>
        <w:rPr>
          <w:rFonts w:hint="eastAsia" w:ascii="仿宋" w:hAnsi="仿宋" w:eastAsia="仿宋" w:cs="仿宋"/>
          <w:b/>
          <w:bCs/>
          <w:color w:val="auto"/>
          <w:sz w:val="28"/>
          <w:szCs w:val="28"/>
          <w:highlight w:val="none"/>
          <w:lang w:val="en-US" w:eastAsia="zh-CN"/>
        </w:rPr>
        <w:t>拍卖方式</w:t>
      </w:r>
    </w:p>
    <w:p w14:paraId="3BF0700E">
      <w:pPr>
        <w:keepNext w:val="0"/>
        <w:keepLines w:val="0"/>
        <w:pageBreakBefore w:val="0"/>
        <w:kinsoku/>
        <w:wordWrap/>
        <w:overflowPunct/>
        <w:topLinePunct w:val="0"/>
        <w:autoSpaceDE/>
        <w:bidi w:val="0"/>
        <w:adjustRightInd/>
        <w:snapToGrid/>
        <w:spacing w:line="560" w:lineRule="exact"/>
        <w:ind w:firstLine="551" w:firstLineChars="19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标的即日起在标的所在地展示。此次拍卖采用有底价增价拍卖方式，按照价高者得原则确定</w:t>
      </w:r>
      <w:r>
        <w:rPr>
          <w:rFonts w:hint="eastAsia" w:ascii="仿宋" w:hAnsi="仿宋" w:eastAsia="仿宋" w:cs="仿宋"/>
          <w:b/>
          <w:bCs/>
          <w:color w:val="auto"/>
          <w:sz w:val="28"/>
          <w:szCs w:val="28"/>
          <w:highlight w:val="none"/>
          <w:lang w:val="en-US" w:eastAsia="zh-CN"/>
        </w:rPr>
        <w:t>买受人</w:t>
      </w:r>
      <w:r>
        <w:rPr>
          <w:rFonts w:hint="eastAsia" w:ascii="仿宋" w:hAnsi="仿宋" w:eastAsia="仿宋" w:cs="仿宋"/>
          <w:color w:val="auto"/>
          <w:sz w:val="28"/>
          <w:szCs w:val="28"/>
          <w:highlight w:val="none"/>
        </w:rPr>
        <w:t>。</w:t>
      </w:r>
    </w:p>
    <w:p w14:paraId="12EA1CE9">
      <w:pPr>
        <w:keepNext w:val="0"/>
        <w:keepLines w:val="0"/>
        <w:pageBreakBefore w:val="0"/>
        <w:numPr>
          <w:ilvl w:val="0"/>
          <w:numId w:val="2"/>
        </w:numPr>
        <w:kinsoku/>
        <w:wordWrap/>
        <w:overflowPunct/>
        <w:topLinePunct w:val="0"/>
        <w:autoSpaceDE/>
        <w:bidi w:val="0"/>
        <w:adjustRightInd/>
        <w:snapToGrid/>
        <w:spacing w:line="56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报名</w:t>
      </w:r>
      <w:r>
        <w:rPr>
          <w:rFonts w:hint="eastAsia" w:ascii="仿宋" w:hAnsi="仿宋" w:eastAsia="仿宋" w:cs="仿宋"/>
          <w:b/>
          <w:bCs/>
          <w:color w:val="auto"/>
          <w:sz w:val="28"/>
          <w:szCs w:val="28"/>
          <w:highlight w:val="none"/>
          <w:lang w:val="en-US" w:eastAsia="zh-CN"/>
        </w:rPr>
        <w:t>时间及方式</w:t>
      </w:r>
    </w:p>
    <w:p w14:paraId="3A690E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有意竞买者请于202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19</w:t>
      </w: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至2025年9月25日</w:t>
      </w:r>
      <w:r>
        <w:rPr>
          <w:rFonts w:hint="eastAsia" w:ascii="仿宋" w:hAnsi="仿宋" w:eastAsia="仿宋" w:cs="仿宋"/>
          <w:b/>
          <w:bCs/>
          <w:color w:val="auto"/>
          <w:sz w:val="28"/>
          <w:szCs w:val="28"/>
          <w:highlight w:val="none"/>
        </w:rPr>
        <w:t>17:00</w:t>
      </w:r>
      <w:r>
        <w:rPr>
          <w:rFonts w:hint="eastAsia" w:ascii="仿宋" w:hAnsi="仿宋" w:eastAsia="仿宋" w:cs="仿宋"/>
          <w:b/>
          <w:bCs/>
          <w:color w:val="auto"/>
          <w:sz w:val="28"/>
          <w:szCs w:val="28"/>
          <w:highlight w:val="none"/>
          <w:lang w:val="en-US" w:eastAsia="zh-CN"/>
        </w:rPr>
        <w:t>前报名。</w:t>
      </w:r>
    </w:p>
    <w:p w14:paraId="505DBFD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（二）报名资料：</w:t>
      </w:r>
    </w:p>
    <w:p w14:paraId="6FCEF9A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1、法人申请的，应提交以下资料：</w:t>
      </w:r>
    </w:p>
    <w:p w14:paraId="704FA5F2">
      <w:pPr>
        <w:keepNext w:val="0"/>
        <w:keepLines w:val="0"/>
        <w:pageBreakBefore w:val="0"/>
        <w:widowControl w:val="0"/>
        <w:kinsoku/>
        <w:wordWrap/>
        <w:overflowPunct/>
        <w:topLinePunct w:val="0"/>
        <w:autoSpaceDE/>
        <w:autoSpaceDN/>
        <w:bidi w:val="0"/>
        <w:adjustRightInd/>
        <w:snapToGrid/>
        <w:spacing w:line="560" w:lineRule="exact"/>
        <w:ind w:right="-424" w:rightChars="-20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）企业营业执照副本复印件，加盖公章（核原件）；</w:t>
      </w:r>
    </w:p>
    <w:p w14:paraId="074FFEA2">
      <w:pPr>
        <w:keepNext w:val="0"/>
        <w:keepLines w:val="0"/>
        <w:pageBreakBefore w:val="0"/>
        <w:widowControl w:val="0"/>
        <w:kinsoku/>
        <w:wordWrap/>
        <w:overflowPunct/>
        <w:topLinePunct w:val="0"/>
        <w:autoSpaceDE/>
        <w:autoSpaceDN/>
        <w:bidi w:val="0"/>
        <w:adjustRightInd/>
        <w:snapToGrid/>
        <w:spacing w:line="560" w:lineRule="exact"/>
        <w:ind w:right="-1418" w:rightChars="-675"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）法定代表人证明书及其身份证复印件，加盖公章（核原件）；</w:t>
      </w:r>
    </w:p>
    <w:p w14:paraId="68C4404F">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）委托他人代为申请及办理相关手续的，须提交法人授权委托书原件及代理人的身份证明文件复印件（核原件）；</w:t>
      </w:r>
    </w:p>
    <w:p w14:paraId="311D22A4">
      <w:pPr>
        <w:keepNext w:val="0"/>
        <w:keepLines w:val="0"/>
        <w:pageBreakBefore w:val="0"/>
        <w:widowControl w:val="0"/>
        <w:kinsoku/>
        <w:wordWrap/>
        <w:overflowPunct/>
        <w:topLinePunct w:val="0"/>
        <w:autoSpaceDE/>
        <w:autoSpaceDN/>
        <w:bidi w:val="0"/>
        <w:adjustRightInd/>
        <w:snapToGrid/>
        <w:spacing w:line="560" w:lineRule="exact"/>
        <w:ind w:right="-382" w:rightChars="-182"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2、自然人申请的，应提交以下资料：</w:t>
      </w:r>
    </w:p>
    <w:p w14:paraId="7337516D">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）申请人有效身份证明文件复印件；</w:t>
      </w:r>
    </w:p>
    <w:p w14:paraId="7923737E">
      <w:pPr>
        <w:keepNext w:val="0"/>
        <w:keepLines w:val="0"/>
        <w:pageBreakBefore w:val="0"/>
        <w:widowControl w:val="0"/>
        <w:kinsoku/>
        <w:wordWrap/>
        <w:overflowPunct/>
        <w:topLinePunct w:val="0"/>
        <w:autoSpaceDE/>
        <w:autoSpaceDN/>
        <w:bidi w:val="0"/>
        <w:adjustRightInd/>
        <w:snapToGrid/>
        <w:spacing w:line="560" w:lineRule="exact"/>
        <w:ind w:right="-141" w:rightChars="-67"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）委托他人代为申请及办理相关手续的，应提交授权委托书及代理人的身份证明文件复印件（核原件）；</w:t>
      </w:r>
    </w:p>
    <w:p w14:paraId="0DE6CC6E">
      <w:pPr>
        <w:keepNext w:val="0"/>
        <w:keepLines w:val="0"/>
        <w:pageBreakBefore w:val="0"/>
        <w:widowControl w:val="0"/>
        <w:kinsoku/>
        <w:wordWrap/>
        <w:overflowPunct/>
        <w:topLinePunct w:val="0"/>
        <w:autoSpaceDE/>
        <w:autoSpaceDN/>
        <w:bidi w:val="0"/>
        <w:adjustRightInd/>
        <w:snapToGrid/>
        <w:spacing w:line="560" w:lineRule="exact"/>
        <w:ind w:right="-382" w:rightChars="-182"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3、其他组织申请的，应提交以下资料：</w:t>
      </w:r>
    </w:p>
    <w:p w14:paraId="32CB56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）表明该组织合法存在的文件或有效证明复印件（核原件）；</w:t>
      </w:r>
    </w:p>
    <w:p w14:paraId="29982ED6">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）表明该组织负责人身份的有效证明文件复印件（核原件）；</w:t>
      </w:r>
    </w:p>
    <w:p w14:paraId="405B9737">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）委托他人代为申请及办理相关手续的，应提交授权委托书及代理人的身份证明文件复印件（核原件）；</w:t>
      </w:r>
    </w:p>
    <w:p w14:paraId="1137F20C">
      <w:pPr>
        <w:keepNext w:val="0"/>
        <w:keepLines w:val="0"/>
        <w:pageBreakBefore w:val="0"/>
        <w:widowControl w:val="0"/>
        <w:kinsoku/>
        <w:wordWrap/>
        <w:overflowPunct/>
        <w:topLinePunct w:val="0"/>
        <w:autoSpaceDE/>
        <w:autoSpaceDN/>
        <w:bidi w:val="0"/>
        <w:adjustRightInd/>
        <w:snapToGrid/>
        <w:spacing w:line="560" w:lineRule="exact"/>
        <w:ind w:right="-141" w:rightChars="-67" w:firstLine="551" w:firstLineChars="196"/>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（三）报名方式：本次拍卖项目采用现场报名和网络报名两种方式。</w:t>
      </w:r>
    </w:p>
    <w:p w14:paraId="0DB06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41" w:rightChars="-67"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1、现场报名：申请参加本次拍卖活动的竞买人在2025年9月25日17：00（北京时间）前，带上报名资料到四川永道拍卖有限公司（眉山市东坡区裴城路69号财富中心A座13楼1号）现场报名领取《拍卖文件》。</w:t>
      </w:r>
    </w:p>
    <w:p w14:paraId="10F4E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41" w:rightChars="-67"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2、网络报名：申请参加本次拍卖活动的竞买人在2025年9月25日17：00（北京时间）前将报名资料发送至四川永道拍卖有限公司邮箱1457288873@qq.com获取《拍卖文件》，以拍卖公司收到邮件时间为准。邮件正文或邮件标题处注明参加拍卖项目全称、联系人及联系电话。</w:t>
      </w:r>
    </w:p>
    <w:p w14:paraId="347B8D2B">
      <w:pPr>
        <w:keepNext w:val="0"/>
        <w:keepLines w:val="0"/>
        <w:pageBreakBefore w:val="0"/>
        <w:numPr>
          <w:ilvl w:val="0"/>
          <w:numId w:val="2"/>
        </w:numPr>
        <w:kinsoku/>
        <w:wordWrap/>
        <w:overflowPunct/>
        <w:topLinePunct w:val="0"/>
        <w:autoSpaceDE/>
        <w:bidi w:val="0"/>
        <w:adjustRightInd/>
        <w:snapToGrid/>
        <w:spacing w:line="560" w:lineRule="exact"/>
        <w:ind w:firstLine="551" w:firstLineChars="196"/>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竞买保证金</w:t>
      </w:r>
      <w:r>
        <w:rPr>
          <w:rFonts w:hint="eastAsia" w:ascii="仿宋" w:hAnsi="仿宋" w:eastAsia="仿宋" w:cs="仿宋"/>
          <w:b/>
          <w:bCs/>
          <w:color w:val="auto"/>
          <w:sz w:val="28"/>
          <w:szCs w:val="28"/>
          <w:highlight w:val="none"/>
          <w:lang w:eastAsia="zh-CN"/>
        </w:rPr>
        <w:t>缴纳</w:t>
      </w:r>
    </w:p>
    <w:p w14:paraId="15DDE9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color w:val="auto"/>
          <w:sz w:val="28"/>
          <w:szCs w:val="28"/>
          <w:highlight w:val="none"/>
        </w:rPr>
        <w:t>保证金</w:t>
      </w:r>
      <w:r>
        <w:rPr>
          <w:rFonts w:hint="eastAsia" w:ascii="仿宋" w:hAnsi="仿宋" w:eastAsia="仿宋" w:cs="仿宋"/>
          <w:color w:val="auto"/>
          <w:sz w:val="28"/>
          <w:szCs w:val="28"/>
          <w:highlight w:val="none"/>
          <w:lang w:eastAsia="zh-CN"/>
        </w:rPr>
        <w:t>缴纳</w:t>
      </w:r>
      <w:r>
        <w:rPr>
          <w:rFonts w:hint="eastAsia" w:ascii="仿宋" w:hAnsi="仿宋" w:eastAsia="仿宋" w:cs="仿宋"/>
          <w:color w:val="auto"/>
          <w:sz w:val="28"/>
          <w:szCs w:val="28"/>
          <w:highlight w:val="none"/>
        </w:rPr>
        <w:t>截止时间202</w:t>
      </w:r>
      <w:r>
        <w:rPr>
          <w:rFonts w:hint="eastAsia" w:ascii="仿宋" w:hAnsi="仿宋" w:eastAsia="仿宋" w:cs="仿宋"/>
          <w:color w:val="auto"/>
          <w:sz w:val="28"/>
          <w:szCs w:val="28"/>
          <w:highlight w:val="none"/>
          <w:lang w:val="en-US" w:eastAsia="zh-CN"/>
        </w:rPr>
        <w:t>5年9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日下午1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保证金</w:t>
      </w:r>
      <w:r>
        <w:rPr>
          <w:rFonts w:hint="eastAsia" w:ascii="仿宋" w:hAnsi="仿宋" w:eastAsia="仿宋" w:cs="仿宋"/>
          <w:color w:val="auto"/>
          <w:sz w:val="28"/>
          <w:szCs w:val="28"/>
          <w:highlight w:val="none"/>
          <w:lang w:eastAsia="zh-CN"/>
        </w:rPr>
        <w:t>缴纳</w:t>
      </w:r>
      <w:r>
        <w:rPr>
          <w:rFonts w:hint="eastAsia" w:ascii="仿宋" w:hAnsi="仿宋" w:eastAsia="仿宋" w:cs="仿宋"/>
          <w:color w:val="auto"/>
          <w:sz w:val="28"/>
          <w:szCs w:val="28"/>
          <w:highlight w:val="none"/>
          <w:lang w:val="en-US" w:eastAsia="zh-CN"/>
        </w:rPr>
        <w:t>账户如下：</w:t>
      </w:r>
    </w:p>
    <w:p w14:paraId="21C6C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账户名称：</w:t>
      </w:r>
      <w:r>
        <w:rPr>
          <w:rFonts w:hint="eastAsia" w:ascii="仿宋" w:hAnsi="仿宋" w:eastAsia="仿宋" w:cs="仿宋"/>
          <w:b w:val="0"/>
          <w:bCs w:val="0"/>
          <w:color w:val="auto"/>
          <w:sz w:val="28"/>
          <w:szCs w:val="28"/>
          <w:highlight w:val="none"/>
        </w:rPr>
        <w:t>四川永道拍卖有限公司</w:t>
      </w:r>
    </w:p>
    <w:p w14:paraId="036DE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账号：22400201040032815</w:t>
      </w:r>
    </w:p>
    <w:p w14:paraId="5E68A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开户行：</w:t>
      </w:r>
      <w:r>
        <w:rPr>
          <w:rFonts w:hint="eastAsia" w:ascii="仿宋" w:hAnsi="仿宋" w:eastAsia="仿宋" w:cs="仿宋"/>
          <w:b w:val="0"/>
          <w:bCs w:val="0"/>
          <w:color w:val="auto"/>
          <w:sz w:val="28"/>
          <w:szCs w:val="28"/>
          <w:highlight w:val="none"/>
          <w:lang w:eastAsia="zh-CN"/>
        </w:rPr>
        <w:t>中国农业银行股份有限公司眉山分行</w:t>
      </w:r>
    </w:p>
    <w:p w14:paraId="6D132A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注：需备注四川省眉州监狱刀刺隔离网(含立柱)拍卖竞买保证金</w:t>
      </w:r>
    </w:p>
    <w:p w14:paraId="25CF31AB">
      <w:pPr>
        <w:keepNext w:val="0"/>
        <w:keepLines w:val="0"/>
        <w:pageBreakBefore w:val="0"/>
        <w:numPr>
          <w:ilvl w:val="0"/>
          <w:numId w:val="2"/>
        </w:numPr>
        <w:kinsoku/>
        <w:wordWrap/>
        <w:overflowPunct/>
        <w:topLinePunct w:val="0"/>
        <w:autoSpaceDE/>
        <w:bidi w:val="0"/>
        <w:adjustRightInd/>
        <w:snapToGrid/>
        <w:spacing w:line="560" w:lineRule="exact"/>
        <w:ind w:left="0" w:leftChars="0" w:firstLine="551" w:firstLineChars="196"/>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拍卖时间</w:t>
      </w:r>
      <w:r>
        <w:rPr>
          <w:rFonts w:hint="eastAsia" w:ascii="仿宋" w:hAnsi="仿宋" w:eastAsia="仿宋" w:cs="仿宋"/>
          <w:b/>
          <w:bCs/>
          <w:color w:val="auto"/>
          <w:sz w:val="28"/>
          <w:szCs w:val="28"/>
          <w:highlight w:val="none"/>
          <w:lang w:val="en-US" w:eastAsia="zh-CN"/>
        </w:rPr>
        <w:t>及资格审查</w:t>
      </w:r>
    </w:p>
    <w:p w14:paraId="0A515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本次拍卖会由</w:t>
      </w:r>
      <w:r>
        <w:rPr>
          <w:rFonts w:hint="eastAsia" w:ascii="仿宋" w:hAnsi="仿宋" w:eastAsia="仿宋" w:cs="仿宋"/>
          <w:color w:val="auto"/>
          <w:sz w:val="28"/>
          <w:szCs w:val="28"/>
          <w:highlight w:val="none"/>
        </w:rPr>
        <w:t>四川永道拍卖有限公司</w:t>
      </w:r>
      <w:r>
        <w:rPr>
          <w:rFonts w:hint="eastAsia" w:ascii="仿宋" w:hAnsi="仿宋" w:eastAsia="仿宋" w:cs="仿宋"/>
          <w:color w:val="auto"/>
          <w:sz w:val="28"/>
          <w:szCs w:val="28"/>
          <w:highlight w:val="none"/>
          <w:lang w:val="en-US" w:eastAsia="zh-CN"/>
        </w:rPr>
        <w:t>承办，定于</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00分</w:t>
      </w:r>
      <w:r>
        <w:rPr>
          <w:rFonts w:hint="eastAsia" w:ascii="仿宋" w:hAnsi="仿宋" w:eastAsia="仿宋" w:cs="仿宋"/>
          <w:color w:val="auto"/>
          <w:sz w:val="28"/>
          <w:szCs w:val="28"/>
          <w:highlight w:val="none"/>
        </w:rPr>
        <w:t>在</w:t>
      </w:r>
      <w:bookmarkStart w:id="3" w:name="_Hlk73717111"/>
      <w:r>
        <w:rPr>
          <w:rFonts w:hint="eastAsia" w:ascii="仿宋" w:hAnsi="仿宋" w:eastAsia="仿宋" w:cs="仿宋"/>
          <w:b/>
          <w:bCs/>
          <w:color w:val="auto"/>
          <w:sz w:val="28"/>
          <w:szCs w:val="28"/>
          <w:highlight w:val="none"/>
        </w:rPr>
        <w:t>眉山市东坡区裴城路69号财富中心A座13</w:t>
      </w:r>
      <w:r>
        <w:rPr>
          <w:rFonts w:hint="eastAsia" w:ascii="仿宋" w:hAnsi="仿宋" w:eastAsia="仿宋" w:cs="仿宋"/>
          <w:b/>
          <w:bCs/>
          <w:color w:val="auto"/>
          <w:sz w:val="28"/>
          <w:szCs w:val="28"/>
          <w:highlight w:val="none"/>
          <w:lang w:val="en-US" w:eastAsia="zh-CN"/>
        </w:rPr>
        <w:t>楼</w:t>
      </w:r>
      <w:r>
        <w:rPr>
          <w:rFonts w:hint="eastAsia" w:ascii="仿宋" w:hAnsi="仿宋" w:eastAsia="仿宋" w:cs="仿宋"/>
          <w:b/>
          <w:bCs/>
          <w:color w:val="auto"/>
          <w:sz w:val="28"/>
          <w:szCs w:val="28"/>
          <w:highlight w:val="none"/>
        </w:rPr>
        <w:t>1号</w:t>
      </w:r>
      <w:bookmarkEnd w:id="3"/>
      <w:r>
        <w:rPr>
          <w:rFonts w:hint="eastAsia" w:ascii="仿宋" w:hAnsi="仿宋" w:eastAsia="仿宋" w:cs="仿宋"/>
          <w:b/>
          <w:bCs/>
          <w:color w:val="auto"/>
          <w:sz w:val="28"/>
          <w:szCs w:val="28"/>
          <w:highlight w:val="none"/>
        </w:rPr>
        <w:t>拍卖大厅</w:t>
      </w:r>
      <w:r>
        <w:rPr>
          <w:rFonts w:hint="eastAsia" w:ascii="仿宋" w:hAnsi="仿宋" w:eastAsia="仿宋" w:cs="仿宋"/>
          <w:b/>
          <w:bCs/>
          <w:color w:val="auto"/>
          <w:sz w:val="28"/>
          <w:szCs w:val="28"/>
          <w:highlight w:val="none"/>
          <w:lang w:val="en-US" w:eastAsia="zh-CN"/>
        </w:rPr>
        <w:t>举办</w:t>
      </w:r>
      <w:r>
        <w:rPr>
          <w:rFonts w:hint="eastAsia" w:ascii="仿宋" w:hAnsi="仿宋" w:eastAsia="仿宋" w:cs="仿宋"/>
          <w:color w:val="auto"/>
          <w:sz w:val="28"/>
          <w:szCs w:val="28"/>
          <w:highlight w:val="none"/>
        </w:rPr>
        <w:t>。四川省眉州监狱</w:t>
      </w:r>
      <w:r>
        <w:rPr>
          <w:rFonts w:hint="eastAsia" w:ascii="仿宋" w:hAnsi="仿宋" w:eastAsia="仿宋" w:cs="仿宋"/>
          <w:color w:val="auto"/>
          <w:sz w:val="28"/>
          <w:szCs w:val="28"/>
          <w:highlight w:val="none"/>
          <w:lang w:val="en-US" w:eastAsia="zh-CN"/>
        </w:rPr>
        <w:t>及四川永道拍卖有限公司将在2025年9月26日上午9：00至9：40分，对竞买申请人资料进行资格审查。通过审查，具备申请条件的，四川永道拍卖有限公司将发放《竞买资格证》和应价牌。竞买人取得应价牌后方能参加拍卖会。如竞买人缴纳保证金后未在2025年9月26日9：40分前到达拍卖现场提交纸质资格审查资料的，视为自动放弃</w:t>
      </w:r>
      <w:r>
        <w:rPr>
          <w:rFonts w:hint="eastAsia" w:ascii="仿宋" w:hAnsi="仿宋" w:eastAsia="仿宋" w:cs="仿宋"/>
          <w:b w:val="0"/>
          <w:bCs w:val="0"/>
          <w:color w:val="auto"/>
          <w:sz w:val="28"/>
          <w:szCs w:val="28"/>
          <w:highlight w:val="none"/>
          <w:lang w:val="en-US" w:eastAsia="zh-CN"/>
        </w:rPr>
        <w:t>本次竞买。</w:t>
      </w:r>
    </w:p>
    <w:p w14:paraId="6F2FD0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u w:val="single"/>
          <w:lang w:val="en-US" w:eastAsia="zh-CN"/>
        </w:rPr>
        <w:t>2025年9月26日现场资格审查竞买申请人需提交以下纸质资料：</w:t>
      </w:r>
    </w:p>
    <w:p w14:paraId="35BB217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1、法人申请的，应提交以下资料：</w:t>
      </w:r>
    </w:p>
    <w:p w14:paraId="325D103A">
      <w:pPr>
        <w:keepNext w:val="0"/>
        <w:keepLines w:val="0"/>
        <w:pageBreakBefore w:val="0"/>
        <w:widowControl w:val="0"/>
        <w:kinsoku/>
        <w:wordWrap/>
        <w:overflowPunct/>
        <w:topLinePunct w:val="0"/>
        <w:autoSpaceDE/>
        <w:autoSpaceDN/>
        <w:bidi w:val="0"/>
        <w:adjustRightInd/>
        <w:snapToGrid/>
        <w:spacing w:line="560" w:lineRule="exact"/>
        <w:ind w:right="-424" w:rightChars="-202"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Ansi="仿宋" w:eastAsia="仿宋"/>
          <w:color w:val="auto"/>
          <w:kern w:val="0"/>
          <w:sz w:val="28"/>
          <w:szCs w:val="28"/>
          <w:highlight w:val="none"/>
        </w:rPr>
        <w:t>竞买申请书（原件加盖公章）</w:t>
      </w:r>
      <w:r>
        <w:rPr>
          <w:rFonts w:hint="eastAsia" w:hAnsi="仿宋" w:eastAsia="仿宋"/>
          <w:color w:val="auto"/>
          <w:kern w:val="0"/>
          <w:sz w:val="28"/>
          <w:szCs w:val="28"/>
          <w:highlight w:val="none"/>
          <w:lang w:eastAsia="zh-CN"/>
        </w:rPr>
        <w:t>；</w:t>
      </w:r>
    </w:p>
    <w:p w14:paraId="53A0FC71">
      <w:pPr>
        <w:keepNext w:val="0"/>
        <w:keepLines w:val="0"/>
        <w:pageBreakBefore w:val="0"/>
        <w:widowControl w:val="0"/>
        <w:kinsoku/>
        <w:wordWrap/>
        <w:overflowPunct/>
        <w:topLinePunct w:val="0"/>
        <w:autoSpaceDE/>
        <w:autoSpaceDN/>
        <w:bidi w:val="0"/>
        <w:adjustRightInd/>
        <w:snapToGrid/>
        <w:spacing w:line="560" w:lineRule="exact"/>
        <w:ind w:right="-424" w:rightChars="-20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Ansi="仿宋" w:eastAsia="仿宋"/>
          <w:color w:val="auto"/>
          <w:kern w:val="0"/>
          <w:sz w:val="28"/>
          <w:szCs w:val="28"/>
          <w:highlight w:val="none"/>
        </w:rPr>
        <w:t>企业营业执照副本复印件，加盖公章（核原件）；</w:t>
      </w:r>
    </w:p>
    <w:p w14:paraId="67BFB8D2">
      <w:pPr>
        <w:keepNext w:val="0"/>
        <w:keepLines w:val="0"/>
        <w:pageBreakBefore w:val="0"/>
        <w:widowControl w:val="0"/>
        <w:kinsoku/>
        <w:wordWrap/>
        <w:overflowPunct/>
        <w:topLinePunct w:val="0"/>
        <w:autoSpaceDE/>
        <w:autoSpaceDN/>
        <w:bidi w:val="0"/>
        <w:adjustRightInd/>
        <w:snapToGrid/>
        <w:spacing w:line="560" w:lineRule="exact"/>
        <w:ind w:right="-1418" w:rightChars="-675"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）法定代表人证明书及其身份证复印件，加盖公章（核原件）；</w:t>
      </w:r>
    </w:p>
    <w:p w14:paraId="607026D1">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）委托他人代为申请及办理相关手续的，须提交法人授权委托书原件及代理人的身份证明文件复印件（核原件）；</w:t>
      </w:r>
    </w:p>
    <w:p w14:paraId="291CBCD6">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Ansi="仿宋" w:eastAsia="仿宋"/>
          <w:color w:val="auto"/>
          <w:kern w:val="0"/>
          <w:sz w:val="28"/>
          <w:szCs w:val="28"/>
          <w:highlight w:val="none"/>
        </w:rPr>
        <w:t>竞买保证金</w:t>
      </w:r>
      <w:r>
        <w:rPr>
          <w:rFonts w:hint="eastAsia" w:hAnsi="仿宋" w:eastAsia="仿宋"/>
          <w:color w:val="auto"/>
          <w:kern w:val="0"/>
          <w:sz w:val="28"/>
          <w:szCs w:val="28"/>
          <w:highlight w:val="none"/>
        </w:rPr>
        <w:t>缴</w:t>
      </w:r>
      <w:r>
        <w:rPr>
          <w:rFonts w:hAnsi="仿宋" w:eastAsia="仿宋"/>
          <w:color w:val="auto"/>
          <w:kern w:val="0"/>
          <w:sz w:val="28"/>
          <w:szCs w:val="28"/>
          <w:highlight w:val="none"/>
        </w:rPr>
        <w:t>纳凭证（加盖公章）</w:t>
      </w:r>
      <w:r>
        <w:rPr>
          <w:rFonts w:hint="eastAsia" w:hAnsi="仿宋" w:eastAsia="仿宋"/>
          <w:color w:val="auto"/>
          <w:kern w:val="0"/>
          <w:sz w:val="28"/>
          <w:szCs w:val="28"/>
          <w:highlight w:val="none"/>
          <w:lang w:eastAsia="zh-CN"/>
        </w:rPr>
        <w:t>。</w:t>
      </w:r>
    </w:p>
    <w:p w14:paraId="3EDD2FBB">
      <w:pPr>
        <w:keepNext w:val="0"/>
        <w:keepLines w:val="0"/>
        <w:pageBreakBefore w:val="0"/>
        <w:widowControl w:val="0"/>
        <w:kinsoku/>
        <w:wordWrap/>
        <w:overflowPunct/>
        <w:topLinePunct w:val="0"/>
        <w:autoSpaceDE/>
        <w:autoSpaceDN/>
        <w:bidi w:val="0"/>
        <w:adjustRightInd/>
        <w:snapToGrid/>
        <w:spacing w:line="560" w:lineRule="exact"/>
        <w:ind w:right="-382" w:rightChars="-182"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2、自然人申请的，应提交以下资料：</w:t>
      </w:r>
    </w:p>
    <w:p w14:paraId="762FE408">
      <w:pPr>
        <w:keepNext w:val="0"/>
        <w:keepLines w:val="0"/>
        <w:pageBreakBefore w:val="0"/>
        <w:widowControl w:val="0"/>
        <w:kinsoku/>
        <w:wordWrap/>
        <w:overflowPunct/>
        <w:topLinePunct w:val="0"/>
        <w:autoSpaceDE/>
        <w:autoSpaceDN/>
        <w:bidi w:val="0"/>
        <w:adjustRightInd/>
        <w:snapToGrid/>
        <w:spacing w:line="560" w:lineRule="exact"/>
        <w:ind w:right="-424" w:rightChars="-202"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Ansi="仿宋" w:eastAsia="仿宋"/>
          <w:color w:val="auto"/>
          <w:kern w:val="0"/>
          <w:sz w:val="28"/>
          <w:szCs w:val="28"/>
          <w:highlight w:val="none"/>
        </w:rPr>
        <w:t>竞买申请书（原件</w:t>
      </w:r>
      <w:r>
        <w:rPr>
          <w:rFonts w:hint="eastAsia" w:hAnsi="仿宋" w:eastAsia="仿宋"/>
          <w:color w:val="auto"/>
          <w:kern w:val="0"/>
          <w:sz w:val="28"/>
          <w:szCs w:val="28"/>
          <w:highlight w:val="none"/>
        </w:rPr>
        <w:t>签名并指印</w:t>
      </w:r>
      <w:r>
        <w:rPr>
          <w:rFonts w:hAnsi="仿宋" w:eastAsia="仿宋"/>
          <w:color w:val="auto"/>
          <w:kern w:val="0"/>
          <w:sz w:val="28"/>
          <w:szCs w:val="28"/>
          <w:highlight w:val="none"/>
        </w:rPr>
        <w:t>）</w:t>
      </w:r>
      <w:r>
        <w:rPr>
          <w:rFonts w:hint="eastAsia" w:hAnsi="仿宋" w:eastAsia="仿宋"/>
          <w:color w:val="auto"/>
          <w:kern w:val="0"/>
          <w:sz w:val="28"/>
          <w:szCs w:val="28"/>
          <w:highlight w:val="none"/>
          <w:lang w:eastAsia="zh-CN"/>
        </w:rPr>
        <w:t>；</w:t>
      </w:r>
    </w:p>
    <w:p w14:paraId="63875724">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申请人有效身份证明文件复印件</w:t>
      </w:r>
      <w:r>
        <w:rPr>
          <w:rFonts w:hint="eastAsia" w:ascii="仿宋" w:hAnsi="仿宋" w:eastAsia="仿宋" w:cs="仿宋"/>
          <w:color w:val="auto"/>
          <w:sz w:val="28"/>
          <w:szCs w:val="28"/>
          <w:highlight w:val="none"/>
          <w:lang w:eastAsia="zh-CN"/>
        </w:rPr>
        <w:t>（签名并指印）</w:t>
      </w:r>
      <w:r>
        <w:rPr>
          <w:rFonts w:hint="eastAsia" w:ascii="仿宋" w:hAnsi="仿宋" w:eastAsia="仿宋" w:cs="仿宋"/>
          <w:color w:val="auto"/>
          <w:sz w:val="28"/>
          <w:szCs w:val="28"/>
          <w:highlight w:val="none"/>
        </w:rPr>
        <w:t>；</w:t>
      </w:r>
    </w:p>
    <w:p w14:paraId="27D520BD">
      <w:pPr>
        <w:keepNext w:val="0"/>
        <w:keepLines w:val="0"/>
        <w:pageBreakBefore w:val="0"/>
        <w:widowControl w:val="0"/>
        <w:kinsoku/>
        <w:wordWrap/>
        <w:overflowPunct/>
        <w:topLinePunct w:val="0"/>
        <w:autoSpaceDE/>
        <w:autoSpaceDN/>
        <w:bidi w:val="0"/>
        <w:adjustRightInd/>
        <w:snapToGrid/>
        <w:spacing w:line="560" w:lineRule="exact"/>
        <w:ind w:right="-141" w:rightChars="-67"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）委托他人代为申请及办理相关手续的，应提交授权委托书及代理人的身份证明文件复印件（核原件</w:t>
      </w:r>
      <w:r>
        <w:rPr>
          <w:rFonts w:hint="eastAsia" w:ascii="仿宋" w:hAnsi="仿宋" w:eastAsia="仿宋" w:cs="仿宋"/>
          <w:color w:val="auto"/>
          <w:sz w:val="28"/>
          <w:szCs w:val="28"/>
          <w:highlight w:val="none"/>
          <w:lang w:eastAsia="zh-CN"/>
        </w:rPr>
        <w:t>，签名并指印</w:t>
      </w:r>
      <w:r>
        <w:rPr>
          <w:rFonts w:hint="eastAsia" w:ascii="仿宋" w:hAnsi="仿宋" w:eastAsia="仿宋" w:cs="仿宋"/>
          <w:color w:val="auto"/>
          <w:sz w:val="28"/>
          <w:szCs w:val="28"/>
          <w:highlight w:val="none"/>
        </w:rPr>
        <w:t>）；</w:t>
      </w:r>
    </w:p>
    <w:p w14:paraId="6090F387">
      <w:pPr>
        <w:keepNext w:val="0"/>
        <w:keepLines w:val="0"/>
        <w:pageBreakBefore w:val="0"/>
        <w:widowControl w:val="0"/>
        <w:kinsoku/>
        <w:wordWrap/>
        <w:overflowPunct/>
        <w:topLinePunct w:val="0"/>
        <w:autoSpaceDE/>
        <w:autoSpaceDN/>
        <w:bidi w:val="0"/>
        <w:adjustRightInd/>
        <w:snapToGrid/>
        <w:spacing w:line="560" w:lineRule="exact"/>
        <w:ind w:right="-141" w:rightChars="-67"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Ansi="仿宋" w:eastAsia="仿宋"/>
          <w:color w:val="auto"/>
          <w:kern w:val="0"/>
          <w:sz w:val="28"/>
          <w:szCs w:val="28"/>
          <w:highlight w:val="none"/>
        </w:rPr>
        <w:t>竞买保证金</w:t>
      </w:r>
      <w:r>
        <w:rPr>
          <w:rFonts w:hint="eastAsia" w:hAnsi="仿宋" w:eastAsia="仿宋"/>
          <w:color w:val="auto"/>
          <w:kern w:val="0"/>
          <w:sz w:val="28"/>
          <w:szCs w:val="28"/>
          <w:highlight w:val="none"/>
        </w:rPr>
        <w:t>缴</w:t>
      </w:r>
      <w:r>
        <w:rPr>
          <w:rFonts w:hAnsi="仿宋" w:eastAsia="仿宋"/>
          <w:color w:val="auto"/>
          <w:kern w:val="0"/>
          <w:sz w:val="28"/>
          <w:szCs w:val="28"/>
          <w:highlight w:val="none"/>
        </w:rPr>
        <w:t>纳凭证</w:t>
      </w:r>
      <w:r>
        <w:rPr>
          <w:rFonts w:hint="eastAsia" w:ascii="仿宋" w:hAnsi="仿宋" w:eastAsia="仿宋" w:cs="仿宋"/>
          <w:color w:val="auto"/>
          <w:sz w:val="28"/>
          <w:szCs w:val="28"/>
          <w:highlight w:val="none"/>
          <w:lang w:eastAsia="zh-CN"/>
        </w:rPr>
        <w:t>（签名并指印</w:t>
      </w:r>
      <w:r>
        <w:rPr>
          <w:rFonts w:hAnsi="仿宋" w:eastAsia="仿宋"/>
          <w:color w:val="auto"/>
          <w:kern w:val="0"/>
          <w:sz w:val="28"/>
          <w:szCs w:val="28"/>
          <w:highlight w:val="none"/>
        </w:rPr>
        <w:t>）</w:t>
      </w:r>
      <w:r>
        <w:rPr>
          <w:rFonts w:hint="eastAsia" w:hAnsi="仿宋" w:eastAsia="仿宋"/>
          <w:color w:val="auto"/>
          <w:kern w:val="0"/>
          <w:sz w:val="28"/>
          <w:szCs w:val="28"/>
          <w:highlight w:val="none"/>
          <w:lang w:eastAsia="zh-CN"/>
        </w:rPr>
        <w:t>。</w:t>
      </w:r>
    </w:p>
    <w:p w14:paraId="07DA7055">
      <w:pPr>
        <w:keepNext w:val="0"/>
        <w:keepLines w:val="0"/>
        <w:pageBreakBefore w:val="0"/>
        <w:widowControl w:val="0"/>
        <w:kinsoku/>
        <w:wordWrap/>
        <w:overflowPunct/>
        <w:topLinePunct w:val="0"/>
        <w:autoSpaceDE/>
        <w:autoSpaceDN/>
        <w:bidi w:val="0"/>
        <w:adjustRightInd/>
        <w:snapToGrid/>
        <w:spacing w:line="560" w:lineRule="exact"/>
        <w:ind w:right="-382" w:rightChars="-182"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、其他组织申请的，应提交以下资料：</w:t>
      </w:r>
    </w:p>
    <w:p w14:paraId="507C9F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Ansi="仿宋" w:eastAsia="仿宋"/>
          <w:color w:val="auto"/>
          <w:kern w:val="0"/>
          <w:sz w:val="28"/>
          <w:szCs w:val="28"/>
          <w:highlight w:val="none"/>
        </w:rPr>
        <w:t>竞买申请书（原件加盖公章）</w:t>
      </w:r>
      <w:r>
        <w:rPr>
          <w:rFonts w:hint="eastAsia" w:hAnsi="仿宋" w:eastAsia="仿宋"/>
          <w:color w:val="auto"/>
          <w:kern w:val="0"/>
          <w:sz w:val="28"/>
          <w:szCs w:val="28"/>
          <w:highlight w:val="none"/>
          <w:lang w:eastAsia="zh-CN"/>
        </w:rPr>
        <w:t>；</w:t>
      </w:r>
    </w:p>
    <w:p w14:paraId="7588F4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表明该组织合法存在的文件或有效证明复印件（核原件）；</w:t>
      </w:r>
    </w:p>
    <w:p w14:paraId="5DAEA7DC">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）表明该组织负责人身份的有效证明文件复印件（核原件）；</w:t>
      </w:r>
    </w:p>
    <w:p w14:paraId="609EF856">
      <w:pPr>
        <w:keepNext w:val="0"/>
        <w:keepLines w:val="0"/>
        <w:pageBreakBefore w:val="0"/>
        <w:widowControl w:val="0"/>
        <w:kinsoku/>
        <w:wordWrap/>
        <w:overflowPunct/>
        <w:topLinePunct w:val="0"/>
        <w:autoSpaceDE/>
        <w:autoSpaceDN/>
        <w:bidi w:val="0"/>
        <w:adjustRightInd/>
        <w:snapToGrid/>
        <w:spacing w:line="560" w:lineRule="exact"/>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）委托他人代为申请及办理相关手续的，应提交授权委托书及代理人的身份证明文件复印件（核原件）；</w:t>
      </w:r>
    </w:p>
    <w:p w14:paraId="4FF877C6">
      <w:pPr>
        <w:keepNext w:val="0"/>
        <w:keepLines w:val="0"/>
        <w:pageBreakBefore w:val="0"/>
        <w:widowControl w:val="0"/>
        <w:kinsoku/>
        <w:wordWrap/>
        <w:overflowPunct/>
        <w:topLinePunct w:val="0"/>
        <w:autoSpaceDE/>
        <w:autoSpaceDN/>
        <w:bidi w:val="0"/>
        <w:adjustRightInd/>
        <w:snapToGrid/>
        <w:spacing w:line="560" w:lineRule="exact"/>
        <w:ind w:right="-141" w:rightChars="-67"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Ansi="仿宋" w:eastAsia="仿宋"/>
          <w:color w:val="auto"/>
          <w:kern w:val="0"/>
          <w:sz w:val="28"/>
          <w:szCs w:val="28"/>
          <w:highlight w:val="none"/>
        </w:rPr>
        <w:t>竞买保证金</w:t>
      </w:r>
      <w:r>
        <w:rPr>
          <w:rFonts w:hint="eastAsia" w:hAnsi="仿宋" w:eastAsia="仿宋"/>
          <w:color w:val="auto"/>
          <w:kern w:val="0"/>
          <w:sz w:val="28"/>
          <w:szCs w:val="28"/>
          <w:highlight w:val="none"/>
        </w:rPr>
        <w:t>缴</w:t>
      </w:r>
      <w:r>
        <w:rPr>
          <w:rFonts w:hAnsi="仿宋" w:eastAsia="仿宋"/>
          <w:color w:val="auto"/>
          <w:kern w:val="0"/>
          <w:sz w:val="28"/>
          <w:szCs w:val="28"/>
          <w:highlight w:val="none"/>
        </w:rPr>
        <w:t>纳凭证（加盖公章）</w:t>
      </w:r>
      <w:r>
        <w:rPr>
          <w:rFonts w:hint="eastAsia" w:hAnsi="仿宋" w:eastAsia="仿宋"/>
          <w:color w:val="auto"/>
          <w:kern w:val="0"/>
          <w:sz w:val="28"/>
          <w:szCs w:val="28"/>
          <w:highlight w:val="none"/>
          <w:lang w:eastAsia="zh-CN"/>
        </w:rPr>
        <w:t>。</w:t>
      </w:r>
    </w:p>
    <w:p w14:paraId="43C78D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51" w:firstLineChars="196"/>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标的展示</w:t>
      </w:r>
    </w:p>
    <w:p w14:paraId="618067B5">
      <w:pPr>
        <w:pStyle w:val="19"/>
        <w:keepNext w:val="0"/>
        <w:keepLines w:val="0"/>
        <w:pageBreakBefore w:val="0"/>
        <w:kinsoku/>
        <w:wordWrap/>
        <w:overflowPunct/>
        <w:topLinePunct w:val="0"/>
        <w:autoSpaceDE/>
        <w:bidi w:val="0"/>
        <w:adjustRightInd/>
        <w:snapToGrid/>
        <w:spacing w:line="560" w:lineRule="exact"/>
        <w:ind w:left="426" w:firstLine="0" w:firstLineChars="0"/>
        <w:jc w:val="left"/>
        <w:rPr>
          <w:rFonts w:hint="eastAsia" w:ascii="仿宋" w:hAnsi="仿宋" w:eastAsia="仿宋" w:cs="仿宋"/>
          <w:b/>
          <w:bCs/>
          <w:color w:val="auto"/>
          <w:kern w:val="2"/>
          <w:sz w:val="28"/>
          <w:szCs w:val="28"/>
          <w:highlight w:val="none"/>
          <w:lang w:val="en-US" w:eastAsia="zh-CN" w:bidi="ar-SA"/>
        </w:rPr>
      </w:pPr>
      <w:bookmarkStart w:id="4" w:name="_Hlk7719326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none"/>
        </w:rPr>
        <w:t>20</w:t>
      </w:r>
      <w:r>
        <w:rPr>
          <w:rFonts w:hint="eastAsia" w:ascii="仿宋" w:hAnsi="仿宋" w:eastAsia="仿宋" w:cs="仿宋"/>
          <w:color w:val="auto"/>
          <w:sz w:val="28"/>
          <w:szCs w:val="28"/>
          <w:highlight w:val="none"/>
          <w:u w:val="none"/>
          <w:lang w:val="en-US" w:eastAsia="zh-CN"/>
        </w:rPr>
        <w:t>25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19日至</w:t>
      </w:r>
      <w:r>
        <w:rPr>
          <w:rFonts w:hint="eastAsia" w:ascii="仿宋" w:hAnsi="仿宋" w:eastAsia="仿宋" w:cs="仿宋"/>
          <w:color w:val="auto"/>
          <w:sz w:val="28"/>
          <w:szCs w:val="28"/>
          <w:highlight w:val="none"/>
          <w:u w:val="none"/>
        </w:rPr>
        <w:t>20</w:t>
      </w:r>
      <w:r>
        <w:rPr>
          <w:rFonts w:hint="eastAsia" w:ascii="仿宋" w:hAnsi="仿宋" w:eastAsia="仿宋" w:cs="仿宋"/>
          <w:color w:val="auto"/>
          <w:sz w:val="28"/>
          <w:szCs w:val="28"/>
          <w:highlight w:val="none"/>
          <w:u w:val="none"/>
          <w:lang w:val="en-US" w:eastAsia="zh-CN"/>
        </w:rPr>
        <w:t>25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25日10:00</w:t>
      </w:r>
      <w:r>
        <w:rPr>
          <w:rFonts w:hint="eastAsia" w:ascii="仿宋" w:hAnsi="仿宋" w:eastAsia="仿宋" w:cs="仿宋"/>
          <w:color w:val="auto"/>
          <w:kern w:val="2"/>
          <w:sz w:val="28"/>
          <w:szCs w:val="28"/>
          <w:highlight w:val="none"/>
          <w:u w:val="none"/>
          <w:lang w:val="en-US" w:eastAsia="zh-CN" w:bidi="ar-SA"/>
        </w:rPr>
        <w:t>—</w:t>
      </w:r>
      <w:r>
        <w:rPr>
          <w:rFonts w:hint="eastAsia" w:ascii="仿宋" w:hAnsi="仿宋" w:eastAsia="仿宋" w:cs="仿宋"/>
          <w:color w:val="auto"/>
          <w:sz w:val="28"/>
          <w:szCs w:val="28"/>
          <w:highlight w:val="none"/>
          <w:u w:val="none"/>
          <w:lang w:val="en-US" w:eastAsia="zh-CN"/>
        </w:rPr>
        <w:t>16：30</w:t>
      </w:r>
      <w:r>
        <w:rPr>
          <w:rFonts w:hint="eastAsia" w:ascii="仿宋" w:hAnsi="仿宋" w:eastAsia="仿宋" w:cs="仿宋"/>
          <w:color w:val="auto"/>
          <w:kern w:val="2"/>
          <w:sz w:val="28"/>
          <w:szCs w:val="28"/>
          <w:highlight w:val="none"/>
          <w:u w:val="none"/>
          <w:lang w:val="en-US" w:eastAsia="zh-CN" w:bidi="ar-SA"/>
        </w:rPr>
        <w:t>由</w:t>
      </w:r>
      <w:r>
        <w:rPr>
          <w:rFonts w:hint="eastAsia" w:ascii="仿宋" w:hAnsi="仿宋" w:eastAsia="仿宋" w:cs="仿宋"/>
          <w:color w:val="auto"/>
          <w:kern w:val="2"/>
          <w:sz w:val="28"/>
          <w:szCs w:val="28"/>
          <w:highlight w:val="none"/>
          <w:lang w:val="en-US" w:eastAsia="zh-CN" w:bidi="ar-SA"/>
        </w:rPr>
        <w:t>资产处置人带队进行标的现场</w:t>
      </w:r>
      <w:r>
        <w:rPr>
          <w:rFonts w:hint="eastAsia" w:ascii="仿宋" w:hAnsi="仿宋" w:eastAsia="仿宋" w:cs="仿宋"/>
          <w:color w:val="auto"/>
          <w:sz w:val="28"/>
          <w:szCs w:val="28"/>
          <w:highlight w:val="none"/>
        </w:rPr>
        <w:t>踏勘</w:t>
      </w:r>
      <w:r>
        <w:rPr>
          <w:rFonts w:hint="eastAsia" w:ascii="仿宋" w:hAnsi="仿宋" w:eastAsia="仿宋" w:cs="仿宋"/>
          <w:color w:val="auto"/>
          <w:kern w:val="2"/>
          <w:sz w:val="28"/>
          <w:szCs w:val="28"/>
          <w:highlight w:val="none"/>
          <w:lang w:val="en-US" w:eastAsia="zh-CN" w:bidi="ar-SA"/>
        </w:rPr>
        <w:t>。竞买人现场踏勘需提前与资产处置人联系。</w:t>
      </w:r>
      <w:r>
        <w:rPr>
          <w:rFonts w:hint="eastAsia" w:ascii="仿宋" w:hAnsi="仿宋" w:eastAsia="仿宋" w:cs="仿宋"/>
          <w:b/>
          <w:bCs/>
          <w:color w:val="auto"/>
          <w:kern w:val="2"/>
          <w:sz w:val="28"/>
          <w:szCs w:val="28"/>
          <w:highlight w:val="none"/>
          <w:lang w:val="en-US" w:eastAsia="zh-CN" w:bidi="ar-SA"/>
        </w:rPr>
        <w:t>（竞买人逾期未进行现场踏勘视为放弃</w:t>
      </w:r>
      <w:r>
        <w:rPr>
          <w:rFonts w:hint="eastAsia" w:ascii="仿宋" w:hAnsi="仿宋" w:eastAsia="仿宋" w:cs="仿宋"/>
          <w:b/>
          <w:bCs/>
          <w:color w:val="auto"/>
          <w:sz w:val="28"/>
          <w:szCs w:val="28"/>
          <w:highlight w:val="none"/>
        </w:rPr>
        <w:t>踏勘</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对标的现状无异议</w:t>
      </w:r>
      <w:r>
        <w:rPr>
          <w:rFonts w:hint="eastAsia" w:ascii="仿宋" w:hAnsi="仿宋" w:eastAsia="仿宋" w:cs="仿宋"/>
          <w:b/>
          <w:bCs/>
          <w:color w:val="auto"/>
          <w:kern w:val="2"/>
          <w:sz w:val="28"/>
          <w:szCs w:val="28"/>
          <w:highlight w:val="none"/>
          <w:lang w:val="en-US" w:eastAsia="zh-CN" w:bidi="ar-SA"/>
        </w:rPr>
        <w:t>）</w:t>
      </w:r>
    </w:p>
    <w:p w14:paraId="7C22A266">
      <w:pPr>
        <w:keepNext w:val="0"/>
        <w:keepLines w:val="0"/>
        <w:pageBreakBefore w:val="0"/>
        <w:kinsoku/>
        <w:wordWrap/>
        <w:overflowPunct/>
        <w:topLinePunct w:val="0"/>
        <w:autoSpaceDE/>
        <w:bidi w:val="0"/>
        <w:adjustRightInd/>
        <w:snapToGrid/>
        <w:spacing w:line="560" w:lineRule="exact"/>
        <w:ind w:firstLine="548"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地点：</w:t>
      </w:r>
      <w:bookmarkEnd w:id="4"/>
      <w:r>
        <w:rPr>
          <w:rFonts w:hint="eastAsia" w:ascii="仿宋" w:hAnsi="仿宋" w:eastAsia="仿宋" w:cs="仿宋"/>
          <w:color w:val="auto"/>
          <w:sz w:val="28"/>
          <w:szCs w:val="28"/>
          <w:highlight w:val="none"/>
          <w:lang w:val="en-US" w:eastAsia="zh-CN"/>
        </w:rPr>
        <w:t>四川省眉州监狱</w:t>
      </w:r>
    </w:p>
    <w:p w14:paraId="5C7506BC">
      <w:pPr>
        <w:keepNext w:val="0"/>
        <w:keepLines w:val="0"/>
        <w:pageBreakBefore w:val="0"/>
        <w:kinsoku/>
        <w:wordWrap/>
        <w:overflowPunct/>
        <w:topLinePunct w:val="0"/>
        <w:autoSpaceDE/>
        <w:bidi w:val="0"/>
        <w:adjustRightInd/>
        <w:snapToGrid/>
        <w:spacing w:line="560" w:lineRule="exact"/>
        <w:ind w:firstLine="551" w:firstLineChars="196"/>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、联系</w:t>
      </w:r>
      <w:r>
        <w:rPr>
          <w:rFonts w:hint="eastAsia" w:ascii="仿宋" w:hAnsi="仿宋" w:eastAsia="仿宋" w:cs="仿宋"/>
          <w:b/>
          <w:bCs/>
          <w:color w:val="auto"/>
          <w:sz w:val="28"/>
          <w:szCs w:val="28"/>
          <w:highlight w:val="none"/>
          <w:lang w:val="en-US" w:eastAsia="zh-CN"/>
        </w:rPr>
        <w:t>方式</w:t>
      </w:r>
    </w:p>
    <w:p w14:paraId="36321D7D">
      <w:pPr>
        <w:pStyle w:val="19"/>
        <w:keepNext w:val="0"/>
        <w:keepLines w:val="0"/>
        <w:pageBreakBefore w:val="0"/>
        <w:kinsoku/>
        <w:wordWrap/>
        <w:overflowPunct/>
        <w:topLinePunct w:val="0"/>
        <w:autoSpaceDE/>
        <w:bidi w:val="0"/>
        <w:adjustRightInd/>
        <w:snapToGrid/>
        <w:spacing w:line="560" w:lineRule="exact"/>
        <w:jc w:val="left"/>
        <w:rPr>
          <w:rFonts w:hint="default" w:ascii="仿宋" w:hAnsi="仿宋" w:eastAsia="仿宋_GB2312" w:cs="仿宋"/>
          <w:color w:val="auto"/>
          <w:sz w:val="28"/>
          <w:szCs w:val="28"/>
          <w:highlight w:val="none"/>
          <w:lang w:val="en-US" w:eastAsia="zh-CN"/>
        </w:rPr>
      </w:pPr>
      <w:r>
        <w:rPr>
          <w:rFonts w:hint="eastAsia" w:ascii="仿宋_GB2312" w:eastAsia="仿宋_GB2312"/>
          <w:color w:val="auto"/>
          <w:sz w:val="28"/>
          <w:szCs w:val="28"/>
          <w:highlight w:val="none"/>
          <w:lang w:val="en-US" w:eastAsia="zh-CN"/>
        </w:rPr>
        <w:t>资产处置人咨询电话</w:t>
      </w: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highlight w:val="none"/>
          <w:lang w:val="en-US" w:eastAsia="zh-CN"/>
        </w:rPr>
        <w:t>蒋老师18990387682；</w:t>
      </w:r>
    </w:p>
    <w:p w14:paraId="7EC04669">
      <w:pPr>
        <w:keepNext w:val="0"/>
        <w:keepLines w:val="0"/>
        <w:pageBreakBefore w:val="0"/>
        <w:kinsoku/>
        <w:wordWrap/>
        <w:overflowPunct/>
        <w:topLinePunct w:val="0"/>
        <w:autoSpaceDE/>
        <w:bidi w:val="0"/>
        <w:adjustRightInd/>
        <w:snapToGrid/>
        <w:spacing w:line="560" w:lineRule="exact"/>
        <w:ind w:firstLine="548" w:firstLineChars="196"/>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拍卖公司咨询电话：  骆女士</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18228112762</w:t>
      </w:r>
      <w:r>
        <w:rPr>
          <w:rFonts w:hint="eastAsia" w:ascii="仿宋" w:hAnsi="仿宋" w:eastAsia="仿宋" w:cs="仿宋"/>
          <w:color w:val="auto"/>
          <w:sz w:val="28"/>
          <w:szCs w:val="28"/>
          <w:highlight w:val="none"/>
          <w:lang w:eastAsia="zh-CN"/>
        </w:rPr>
        <w:t>；</w:t>
      </w:r>
    </w:p>
    <w:p w14:paraId="724F1431">
      <w:pPr>
        <w:pStyle w:val="19"/>
        <w:keepNext w:val="0"/>
        <w:keepLines w:val="0"/>
        <w:pageBreakBefore w:val="0"/>
        <w:numPr>
          <w:ilvl w:val="0"/>
          <w:numId w:val="0"/>
        </w:numPr>
        <w:kinsoku/>
        <w:wordWrap/>
        <w:overflowPunct/>
        <w:topLinePunct w:val="0"/>
        <w:autoSpaceDE/>
        <w:bidi w:val="0"/>
        <w:adjustRightInd/>
        <w:snapToGrid/>
        <w:spacing w:line="560" w:lineRule="exact"/>
        <w:ind w:left="420" w:left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公告发布媒体</w:t>
      </w:r>
    </w:p>
    <w:p w14:paraId="4C837D85">
      <w:pPr>
        <w:pStyle w:val="19"/>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w:t>
      </w:r>
      <w:r>
        <w:rPr>
          <w:rFonts w:hint="eastAsia" w:ascii="仿宋" w:hAnsi="仿宋" w:eastAsia="仿宋" w:cs="仿宋"/>
          <w:color w:val="auto"/>
          <w:sz w:val="28"/>
          <w:szCs w:val="28"/>
          <w:highlight w:val="none"/>
          <w:lang w:val="en-US" w:eastAsia="zh-CN"/>
        </w:rPr>
        <w:t>拍卖</w:t>
      </w:r>
      <w:r>
        <w:rPr>
          <w:rFonts w:hint="eastAsia" w:ascii="仿宋" w:hAnsi="仿宋" w:eastAsia="仿宋" w:cs="仿宋"/>
          <w:color w:val="auto"/>
          <w:sz w:val="28"/>
          <w:szCs w:val="28"/>
          <w:highlight w:val="none"/>
        </w:rPr>
        <w:t>公告在</w:t>
      </w:r>
      <w:r>
        <w:rPr>
          <w:rFonts w:hint="eastAsia" w:ascii="仿宋" w:hAnsi="仿宋" w:eastAsia="仿宋" w:cs="仿宋"/>
          <w:color w:val="auto"/>
          <w:sz w:val="28"/>
          <w:szCs w:val="28"/>
          <w:highlight w:val="none"/>
          <w:lang w:val="en-US" w:eastAsia="zh-CN"/>
        </w:rPr>
        <w:t>四川永道拍卖有限公司微信公众号和58同城官网</w:t>
      </w:r>
      <w:r>
        <w:rPr>
          <w:rFonts w:hint="eastAsia" w:ascii="仿宋" w:hAnsi="仿宋" w:eastAsia="仿宋" w:cs="仿宋"/>
          <w:color w:val="auto"/>
          <w:sz w:val="28"/>
          <w:szCs w:val="28"/>
          <w:highlight w:val="none"/>
        </w:rPr>
        <w:t>发布。</w:t>
      </w:r>
    </w:p>
    <w:p w14:paraId="13160F25">
      <w:pPr>
        <w:keepNext w:val="0"/>
        <w:keepLines w:val="0"/>
        <w:pageBreakBefore w:val="0"/>
        <w:kinsoku/>
        <w:wordWrap/>
        <w:overflowPunct/>
        <w:topLinePunct w:val="0"/>
        <w:autoSpaceDE/>
        <w:bidi w:val="0"/>
        <w:adjustRightInd/>
        <w:snapToGrid/>
        <w:spacing w:line="560" w:lineRule="exact"/>
        <w:ind w:firstLine="5028" w:firstLineChars="1796"/>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55B72631">
      <w:pPr>
        <w:keepNext w:val="0"/>
        <w:keepLines w:val="0"/>
        <w:pageBreakBefore w:val="0"/>
        <w:kinsoku/>
        <w:wordWrap/>
        <w:overflowPunct/>
        <w:topLinePunct w:val="0"/>
        <w:autoSpaceDE/>
        <w:bidi w:val="0"/>
        <w:adjustRightInd/>
        <w:snapToGrid/>
        <w:spacing w:line="560" w:lineRule="exact"/>
        <w:ind w:firstLine="5028" w:firstLineChars="1796"/>
        <w:rPr>
          <w:rFonts w:hint="eastAsia" w:ascii="仿宋" w:hAnsi="仿宋" w:eastAsia="仿宋" w:cs="仿宋"/>
          <w:color w:val="auto"/>
          <w:sz w:val="28"/>
          <w:szCs w:val="28"/>
          <w:highlight w:val="none"/>
          <w:lang w:val="en-US" w:eastAsia="zh-CN"/>
        </w:rPr>
      </w:pPr>
    </w:p>
    <w:p w14:paraId="15559EB8">
      <w:pPr>
        <w:keepNext w:val="0"/>
        <w:keepLines w:val="0"/>
        <w:pageBreakBefore w:val="0"/>
        <w:kinsoku/>
        <w:wordWrap/>
        <w:overflowPunct/>
        <w:topLinePunct w:val="0"/>
        <w:autoSpaceDE/>
        <w:bidi w:val="0"/>
        <w:adjustRightInd/>
        <w:snapToGrid/>
        <w:spacing w:line="560" w:lineRule="exact"/>
        <w:ind w:firstLine="6426" w:firstLineChars="229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四川省眉州监狱</w:t>
      </w:r>
    </w:p>
    <w:p w14:paraId="7CEE807F">
      <w:pPr>
        <w:keepNext w:val="0"/>
        <w:keepLines w:val="0"/>
        <w:pageBreakBefore w:val="0"/>
        <w:kinsoku/>
        <w:wordWrap/>
        <w:overflowPunct/>
        <w:topLinePunct w:val="0"/>
        <w:autoSpaceDE/>
        <w:bidi w:val="0"/>
        <w:adjustRightInd/>
        <w:snapToGrid/>
        <w:spacing w:line="560" w:lineRule="exact"/>
        <w:ind w:firstLine="5028" w:firstLineChars="179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四川永道拍卖有限公司</w:t>
      </w:r>
    </w:p>
    <w:p w14:paraId="64C49021">
      <w:pPr>
        <w:keepNext w:val="0"/>
        <w:keepLines w:val="0"/>
        <w:pageBreakBefore w:val="0"/>
        <w:kinsoku/>
        <w:wordWrap/>
        <w:overflowPunct/>
        <w:topLinePunct w:val="0"/>
        <w:autoSpaceDE/>
        <w:bidi w:val="0"/>
        <w:adjustRightInd/>
        <w:snapToGrid/>
        <w:spacing w:line="560" w:lineRule="exact"/>
        <w:ind w:firstLine="6706" w:firstLineChars="239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p>
    <w:p w14:paraId="5F2779DA">
      <w:pPr>
        <w:jc w:val="center"/>
        <w:rPr>
          <w:rFonts w:hint="eastAsia" w:ascii="仿宋" w:hAnsi="仿宋" w:eastAsia="仿宋" w:cs="仿宋"/>
          <w:b/>
          <w:bCs/>
          <w:color w:val="auto"/>
          <w:sz w:val="36"/>
          <w:szCs w:val="36"/>
          <w:highlight w:val="none"/>
          <w:lang w:eastAsia="zh-CN"/>
        </w:rPr>
        <w:sectPr>
          <w:footerReference r:id="rId3" w:type="default"/>
          <w:pgSz w:w="11906" w:h="16838"/>
          <w:pgMar w:top="1587" w:right="1247" w:bottom="1474" w:left="1474" w:header="851" w:footer="992" w:gutter="0"/>
          <w:cols w:space="425" w:num="1"/>
          <w:docGrid w:type="lines" w:linePitch="312" w:charSpace="0"/>
        </w:sectPr>
      </w:pPr>
    </w:p>
    <w:p w14:paraId="068EAC89">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四川省眉州监狱刀刺隔离网(含立柱)拍卖</w:t>
      </w:r>
    </w:p>
    <w:p w14:paraId="2A7DA603">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竞买须知</w:t>
      </w:r>
    </w:p>
    <w:p w14:paraId="31569B4E">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根据《中华人民共和国拍卖法》及相关法律、法规的规定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受四川省眉州监狱委托，四川永道拍卖有限公司依法对四川省眉州监狱刀刺隔离网(含立柱)进行公开拍卖，为了方便竞买人参加竞买，现就本次竞买事项告知如下：</w:t>
      </w:r>
    </w:p>
    <w:p w14:paraId="5C40E1BB">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一、竞买人应仔细阅读和遵守拍卖文件等相关内容，并对自己在拍卖活动中的行为负责任。</w:t>
      </w:r>
    </w:p>
    <w:p w14:paraId="6FF01502">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二、本次拍卖遵循公开、公平、公正和诚实信用原则。</w:t>
      </w:r>
    </w:p>
    <w:p w14:paraId="6511C964">
      <w:pPr>
        <w:keepNext w:val="0"/>
        <w:keepLines w:val="0"/>
        <w:pageBreakBefore w:val="0"/>
        <w:widowControl w:val="0"/>
        <w:kinsoku/>
        <w:wordWrap/>
        <w:overflowPunct/>
        <w:topLinePunct w:val="0"/>
        <w:autoSpaceDE/>
        <w:autoSpaceDN/>
        <w:bidi w:val="0"/>
        <w:adjustRightInd/>
        <w:snapToGrid/>
        <w:spacing w:line="360" w:lineRule="auto"/>
        <w:ind w:firstLine="551" w:firstLineChars="196"/>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三、本次拍卖按照“价高者得”的原则确定买受人。</w:t>
      </w:r>
    </w:p>
    <w:p w14:paraId="6827F9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四</w:t>
      </w:r>
      <w:r>
        <w:rPr>
          <w:rFonts w:hint="eastAsia" w:ascii="仿宋" w:hAnsi="仿宋" w:eastAsia="仿宋" w:cs="仿宋"/>
          <w:b w:val="0"/>
          <w:bCs w:val="0"/>
          <w:color w:val="auto"/>
          <w:sz w:val="28"/>
          <w:szCs w:val="28"/>
          <w:highlight w:val="none"/>
        </w:rPr>
        <w:t>、竞买资格</w:t>
      </w:r>
    </w:p>
    <w:p w14:paraId="42F51994">
      <w:pPr>
        <w:keepNext w:val="0"/>
        <w:keepLines w:val="0"/>
        <w:pageBreakBefore w:val="0"/>
        <w:widowControl w:val="0"/>
        <w:kinsoku/>
        <w:wordWrap/>
        <w:overflowPunct/>
        <w:topLinePunct w:val="0"/>
        <w:autoSpaceDE/>
        <w:autoSpaceDN/>
        <w:bidi w:val="0"/>
        <w:adjustRightInd/>
        <w:snapToGrid/>
        <w:spacing w:line="360" w:lineRule="auto"/>
        <w:ind w:right="225" w:rightChars="107"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中华人民共和国境内外法人、自然人</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其他组织均可参与</w:t>
      </w:r>
      <w:r>
        <w:rPr>
          <w:rFonts w:hint="eastAsia" w:ascii="仿宋" w:hAnsi="仿宋" w:eastAsia="仿宋" w:cs="仿宋"/>
          <w:color w:val="auto"/>
          <w:sz w:val="28"/>
          <w:szCs w:val="28"/>
          <w:highlight w:val="none"/>
          <w:lang w:eastAsia="zh-CN"/>
        </w:rPr>
        <w:t>四川省眉州监狱刀刺隔离网(含立柱)</w:t>
      </w:r>
      <w:r>
        <w:rPr>
          <w:rFonts w:hint="eastAsia" w:ascii="仿宋" w:hAnsi="仿宋" w:eastAsia="仿宋" w:cs="仿宋"/>
          <w:color w:val="auto"/>
          <w:sz w:val="28"/>
          <w:szCs w:val="28"/>
          <w:highlight w:val="none"/>
        </w:rPr>
        <w:t>公开拍卖</w:t>
      </w:r>
      <w:r>
        <w:rPr>
          <w:rFonts w:hint="eastAsia" w:ascii="仿宋" w:hAnsi="仿宋" w:eastAsia="仿宋" w:cs="仿宋"/>
          <w:color w:val="auto"/>
          <w:sz w:val="28"/>
          <w:szCs w:val="28"/>
          <w:highlight w:val="none"/>
          <w:lang w:val="en-US" w:eastAsia="zh-CN"/>
        </w:rPr>
        <w:t>的拍卖活动</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该资产不接受联合体竞买。竞买人应认真阅读《拍卖公告》和《竞买须知》，按照文件中规定的时间和方式报名、缴纳竞买保证金方能取得竞买资格。</w:t>
      </w:r>
    </w:p>
    <w:p w14:paraId="6BD8C340">
      <w:pPr>
        <w:numPr>
          <w:ilvl w:val="0"/>
          <w:numId w:val="3"/>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拍卖标的</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情况</w:t>
      </w:r>
    </w:p>
    <w:tbl>
      <w:tblPr>
        <w:tblStyle w:val="7"/>
        <w:tblW w:w="5359" w:type="pct"/>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2408"/>
        <w:gridCol w:w="1965"/>
        <w:gridCol w:w="1365"/>
        <w:gridCol w:w="1845"/>
        <w:gridCol w:w="1725"/>
      </w:tblGrid>
      <w:tr w14:paraId="25DD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7BD6">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E098">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标的名称</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E1E3">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B3E2">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38B7">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起拍价</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8669">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竞买保证金</w:t>
            </w:r>
          </w:p>
        </w:tc>
      </w:tr>
      <w:tr w14:paraId="2A92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2BD5">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6DE8">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刀刺隔离网(含立柱)</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DCBE">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1373.5m*460.32</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18F0">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1373.5</w:t>
            </w:r>
            <w:r>
              <w:rPr>
                <w:rFonts w:hint="eastAsia" w:ascii="仿宋" w:hAnsi="仿宋" w:eastAsia="仿宋" w:cs="仿宋"/>
                <w:i w:val="0"/>
                <w:iCs w:val="0"/>
                <w:color w:val="auto"/>
                <w:sz w:val="24"/>
                <w:szCs w:val="24"/>
                <w:highlight w:val="none"/>
                <w:u w:val="none"/>
                <w:lang w:val="en-US" w:eastAsia="zh-CN"/>
              </w:rPr>
              <w:t>米</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A83E">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38,458.00元</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7520">
            <w:pPr>
              <w:keepNext w:val="0"/>
              <w:keepLines w:val="0"/>
              <w:pageBreakBefore w:val="0"/>
              <w:widowControl/>
              <w:suppressLineNumbers w:val="0"/>
              <w:kinsoku/>
              <w:wordWrap/>
              <w:overflowPunct/>
              <w:topLinePunct w:val="0"/>
              <w:autoSpaceDE/>
              <w:bidi w:val="0"/>
              <w:adjustRightInd/>
              <w:snapToGrid/>
              <w:spacing w:line="560" w:lineRule="exact"/>
              <w:ind w:firstLine="0" w:firstLineChars="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3845元</w:t>
            </w:r>
          </w:p>
        </w:tc>
      </w:tr>
    </w:tbl>
    <w:p w14:paraId="73F6398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特别提示：</w:t>
      </w:r>
    </w:p>
    <w:p w14:paraId="24AAF42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本次拍卖的资产涉及的所有装卸费、运输费由买受人自行承担。  </w:t>
      </w:r>
    </w:p>
    <w:p w14:paraId="4F7EDF2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、本次拍卖标</w:t>
      </w:r>
      <w:r>
        <w:rPr>
          <w:rFonts w:hint="eastAsia" w:ascii="仿宋" w:hAnsi="仿宋" w:eastAsia="仿宋" w:cs="仿宋"/>
          <w:b/>
          <w:bCs/>
          <w:color w:val="000000" w:themeColor="text1"/>
          <w:sz w:val="28"/>
          <w:szCs w:val="28"/>
          <w:highlight w:val="none"/>
          <w:lang w:eastAsia="zh-TW"/>
          <w14:textFill>
            <w14:solidFill>
              <w14:schemeClr w14:val="tx1"/>
            </w14:solidFill>
          </w14:textFill>
        </w:rPr>
        <w:t>的实物资产以</w:t>
      </w:r>
      <w:r>
        <w:rPr>
          <w:rFonts w:hint="eastAsia" w:ascii="仿宋" w:hAnsi="仿宋" w:eastAsia="仿宋" w:cs="仿宋"/>
          <w:b/>
          <w:bCs/>
          <w:color w:val="000000" w:themeColor="text1"/>
          <w:sz w:val="28"/>
          <w:szCs w:val="28"/>
          <w:highlight w:val="none"/>
          <w:lang w:eastAsia="zh-CN"/>
          <w14:textFill>
            <w14:solidFill>
              <w14:schemeClr w14:val="tx1"/>
            </w14:solidFill>
          </w14:textFill>
        </w:rPr>
        <w:t>四川永正资产评估房地产土地估价有限公司出具的【</w:t>
      </w:r>
      <w:r>
        <w:rPr>
          <w:rFonts w:hint="eastAsia" w:ascii="仿宋" w:hAnsi="仿宋" w:eastAsia="仿宋" w:cs="仿宋"/>
          <w:b/>
          <w:bCs/>
          <w:color w:val="000000" w:themeColor="text1"/>
          <w:sz w:val="28"/>
          <w:szCs w:val="28"/>
          <w:highlight w:val="none"/>
          <w:lang w:eastAsia="zh-TW"/>
          <w14:textFill>
            <w14:solidFill>
              <w14:schemeClr w14:val="tx1"/>
            </w14:solidFill>
          </w14:textFill>
        </w:rPr>
        <w:t>川永</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房（</w:t>
      </w:r>
      <w:r>
        <w:rPr>
          <w:rFonts w:hint="eastAsia" w:ascii="仿宋" w:hAnsi="仿宋" w:eastAsia="仿宋" w:cs="仿宋"/>
          <w:b/>
          <w:bCs/>
          <w:color w:val="000000" w:themeColor="text1"/>
          <w:sz w:val="28"/>
          <w:szCs w:val="28"/>
          <w:highlight w:val="none"/>
          <w:lang w:eastAsia="zh-TW"/>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5）9-3</w:t>
      </w:r>
      <w:r>
        <w:rPr>
          <w:rFonts w:hint="eastAsia" w:ascii="仿宋" w:hAnsi="仿宋" w:eastAsia="仿宋" w:cs="仿宋"/>
          <w:b/>
          <w:bCs/>
          <w:color w:val="000000" w:themeColor="text1"/>
          <w:sz w:val="28"/>
          <w:szCs w:val="28"/>
          <w:highlight w:val="none"/>
          <w:lang w:eastAsia="zh-TW"/>
          <w14:textFill>
            <w14:solidFill>
              <w14:schemeClr w14:val="tx1"/>
            </w14:solidFill>
          </w14:textFill>
        </w:rPr>
        <w:t>号</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eastAsia="zh-TW"/>
          <w14:textFill>
            <w14:solidFill>
              <w14:schemeClr w14:val="tx1"/>
            </w14:solidFill>
          </w14:textFill>
        </w:rPr>
        <w:t>评估报告为参考依据。标的移交以</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清点实物</w:t>
      </w:r>
      <w:r>
        <w:rPr>
          <w:rFonts w:hint="eastAsia" w:ascii="仿宋" w:hAnsi="仿宋" w:eastAsia="仿宋" w:cs="仿宋"/>
          <w:b/>
          <w:bCs/>
          <w:color w:val="000000" w:themeColor="text1"/>
          <w:sz w:val="28"/>
          <w:szCs w:val="28"/>
          <w:highlight w:val="none"/>
          <w:lang w:eastAsia="zh-TW"/>
          <w14:textFill>
            <w14:solidFill>
              <w14:schemeClr w14:val="tx1"/>
            </w14:solidFill>
          </w14:textFill>
        </w:rPr>
        <w:t>为准，不影响成交金额。</w:t>
      </w:r>
      <w:r>
        <w:rPr>
          <w:rFonts w:hint="eastAsia" w:ascii="仿宋" w:hAnsi="仿宋" w:eastAsia="仿宋" w:cs="仿宋"/>
          <w:b/>
          <w:bCs/>
          <w:color w:val="000000" w:themeColor="text1"/>
          <w:sz w:val="28"/>
          <w:szCs w:val="28"/>
          <w:highlight w:val="none"/>
          <w14:textFill>
            <w14:solidFill>
              <w14:schemeClr w14:val="tx1"/>
            </w14:solidFill>
          </w14:textFill>
        </w:rPr>
        <w:t>买受人不得以公告及拍卖文件介绍的状态与移交时的状态不一致而提出反悔；若因法律、政府等不可抗力原因，导致本次拍卖无法进行或拍卖成交标的移交前需解除本次交易的，资产处置人及拍卖人都不承担由此产生的任何法律责任。</w:t>
      </w:r>
    </w:p>
    <w:p w14:paraId="604AF022">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竞买人报名参加竞买即表明对本次拍卖标的所有瑕疵及瑕疵可能引发的全部后果均已知悉并接受，资产处置人和拍卖人不承担瑕疵担保责任、损失赔偿责任等在内的任何责任义务，拍卖成交后买受人不得以任何理由向拍卖人及资产处置人行使追索权。</w:t>
      </w:r>
    </w:p>
    <w:p w14:paraId="6C02A62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4、本次拍卖若涉及税费由买受人按照国家规定缴纳。</w:t>
      </w:r>
    </w:p>
    <w:p w14:paraId="3E53046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bookmarkStart w:id="5" w:name="bookmark39"/>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w:t>
      </w:r>
      <w:bookmarkEnd w:id="5"/>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买受人竞得后需缴纳</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履约保证金3,845.00元（大写：叁仟捌佰肆拾伍元整），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如未在合同生效后10日内完成全部资产的</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搬迁、清场工作，因买受人原因延误，则按履约保证金3,845.00元为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基数，每延误一天，按履约保证金的1%扣除，直至扣完为止。</w:t>
      </w:r>
    </w:p>
    <w:p w14:paraId="4D3FD9C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6、买受人搬迁、装运过程中必须采取积极的安全、消防、交通措施，保证安全。在搬迁、装运施工的全过程中发生安全事故和人身伤亡事故，由买受人承担全部责任，并自行负责处理。</w:t>
      </w:r>
    </w:p>
    <w:p w14:paraId="778AAE6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6" w:name="bookmark42"/>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w:t>
      </w:r>
      <w:bookmarkEnd w:id="6"/>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买受人保证按国家相关法律、法规、规章制度的要求依法施工，保证安全施工, 保证不拖欠施工工人的劳务费等相关费用。</w:t>
      </w:r>
    </w:p>
    <w:p w14:paraId="005E4F6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8、依照《中华人民共和国安全生产法》，买受人的法定代表人为买受人安全工作的第一责任人，对搬迁、装运活动的安全负直接管理责任，应遵守国家有关安全生产法及资产处置人相关安全规定。</w:t>
      </w:r>
    </w:p>
    <w:p w14:paraId="0CE6540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9、买受人对搬迁、装运作业涉及的安全问题负全责。买受人须指派专职（兼职）安全员，负责本装运工程的现场安全管理工作，完善各种安全防护措施。</w:t>
      </w:r>
    </w:p>
    <w:p w14:paraId="5404BAF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10、买受人在搬迁、装运过程中如发生安全事故，应按国家有关规定向当地劳动部门报告，并负责事故调查和处理；同时应及时向资产处置人安全管理部门通报。</w:t>
      </w:r>
    </w:p>
    <w:p w14:paraId="48C5277F">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六</w:t>
      </w:r>
      <w:r>
        <w:rPr>
          <w:rFonts w:hint="eastAsia" w:ascii="仿宋" w:hAnsi="仿宋" w:eastAsia="仿宋" w:cs="仿宋"/>
          <w:b w:val="0"/>
          <w:bCs/>
          <w:color w:val="auto"/>
          <w:sz w:val="28"/>
          <w:szCs w:val="28"/>
          <w:highlight w:val="none"/>
        </w:rPr>
        <w:t>、标的风险和风险责任承担</w:t>
      </w:r>
    </w:p>
    <w:p w14:paraId="7D54F4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（一）竞买人的竞价行为，须依据自己的竞买认知能力和投资运作能力，做出理性判断，并对自己的竞价行为承担责任。</w:t>
      </w:r>
    </w:p>
    <w:p w14:paraId="6EAC7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（二）拍卖标的的具体状态会受到时间空间演变、环境影响而发生变化。因此，标的的实物状态始终以动态现状为准。竞买人应认可并了解。</w:t>
      </w:r>
    </w:p>
    <w:p w14:paraId="4C7F93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（三）拍卖文件中所涉及的标的金额、数据等不构成对标的成交后价值的保障承诺，也不构成对标的投资的引导，更不构成对标的投资的收益依据。</w:t>
      </w:r>
    </w:p>
    <w:p w14:paraId="717E02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（四）竞买人一经报名，即表明完全获得、知晓、理解和认可拍卖文件所载全部内容和标的存在的所有瑕疵、缺陷及投资风险，并能够自愿全部承担由此造成的一切损失。 </w:t>
      </w:r>
    </w:p>
    <w:p w14:paraId="4D5515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、报名及竞买保证金的</w:t>
      </w:r>
      <w:r>
        <w:rPr>
          <w:rFonts w:hint="eastAsia" w:ascii="仿宋" w:hAnsi="仿宋" w:eastAsia="仿宋" w:cs="仿宋"/>
          <w:color w:val="auto"/>
          <w:sz w:val="28"/>
          <w:szCs w:val="28"/>
          <w:highlight w:val="none"/>
          <w:lang w:eastAsia="zh-CN"/>
        </w:rPr>
        <w:t>缴纳</w:t>
      </w:r>
    </w:p>
    <w:p w14:paraId="57FD2FB9">
      <w:pPr>
        <w:keepNext w:val="0"/>
        <w:keepLines w:val="0"/>
        <w:pageBreakBefore w:val="0"/>
        <w:widowControl w:val="0"/>
        <w:kinsoku/>
        <w:wordWrap/>
        <w:overflowPunct/>
        <w:topLinePunct w:val="0"/>
        <w:autoSpaceDE/>
        <w:autoSpaceDN/>
        <w:bidi w:val="0"/>
        <w:adjustRightInd/>
        <w:snapToGrid/>
        <w:spacing w:line="360" w:lineRule="auto"/>
        <w:ind w:right="-141" w:rightChars="-67" w:firstLine="548" w:firstLineChars="196"/>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（一）</w:t>
      </w:r>
      <w:r>
        <w:rPr>
          <w:rFonts w:hint="eastAsia" w:ascii="仿宋" w:hAnsi="仿宋" w:eastAsia="仿宋" w:cs="仿宋"/>
          <w:b w:val="0"/>
          <w:bCs w:val="0"/>
          <w:color w:val="auto"/>
          <w:sz w:val="28"/>
          <w:szCs w:val="28"/>
          <w:highlight w:val="none"/>
          <w:lang w:val="en-US" w:eastAsia="zh-CN"/>
        </w:rPr>
        <w:t>报名方式：本次拍卖项目采用现场报名或网络报名两种方式。</w:t>
      </w:r>
    </w:p>
    <w:p w14:paraId="0A649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41" w:rightChars="-67"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1、现场报名：申请参加本次拍卖活动的竞买人在2025年9月25日17：00（北京时间）前，带上报名资料到四川永道拍卖有限公司（眉山市东坡区裴城路69号财富中心A座13-1号）现场报名领取《拍卖文件》。</w:t>
      </w:r>
    </w:p>
    <w:p w14:paraId="198655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41" w:rightChars="-67"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网络报名：申请参加本次拍卖活动的竞买人在2025年9月25日17：00（北京时间）前将报名资料发送至四川永道拍卖有限公司邮箱1457288873@qq.com获取《拍卖文件》，以拍卖公司收到邮件时间为准。邮件正文或邮件标题处注明参加拍卖项目全称、联系人及联系电话。</w:t>
      </w:r>
    </w:p>
    <w:p w14:paraId="7FBB8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41" w:rightChars="-67"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（二）报名资料</w:t>
      </w:r>
    </w:p>
    <w:p w14:paraId="76CE08B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1、法人申请的，应提交以下资料：</w:t>
      </w:r>
    </w:p>
    <w:p w14:paraId="59323A56">
      <w:pPr>
        <w:keepNext w:val="0"/>
        <w:keepLines w:val="0"/>
        <w:pageBreakBefore w:val="0"/>
        <w:widowControl w:val="0"/>
        <w:kinsoku/>
        <w:wordWrap/>
        <w:overflowPunct/>
        <w:topLinePunct w:val="0"/>
        <w:autoSpaceDE/>
        <w:autoSpaceDN/>
        <w:bidi w:val="0"/>
        <w:adjustRightInd/>
        <w:snapToGrid/>
        <w:spacing w:line="360" w:lineRule="auto"/>
        <w:ind w:right="-424" w:rightChars="-20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）企业营业执照副本复印件，加盖公章（核原件）；</w:t>
      </w:r>
    </w:p>
    <w:p w14:paraId="76F4E2DC">
      <w:pPr>
        <w:keepNext w:val="0"/>
        <w:keepLines w:val="0"/>
        <w:pageBreakBefore w:val="0"/>
        <w:widowControl w:val="0"/>
        <w:kinsoku/>
        <w:wordWrap/>
        <w:overflowPunct/>
        <w:topLinePunct w:val="0"/>
        <w:autoSpaceDE/>
        <w:autoSpaceDN/>
        <w:bidi w:val="0"/>
        <w:adjustRightInd/>
        <w:snapToGrid/>
        <w:spacing w:line="360" w:lineRule="auto"/>
        <w:ind w:right="-1418" w:rightChars="-675"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）法定代表人证明书及其身份证复印件，加盖公章（核原件）；</w:t>
      </w:r>
    </w:p>
    <w:p w14:paraId="2BB00829">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）委托他人代为申请及办理相关手续的，须提交法人授权委托书原件及代理人的身份证明文件复印件（核原件）；</w:t>
      </w:r>
    </w:p>
    <w:p w14:paraId="7BC52447">
      <w:pPr>
        <w:keepNext w:val="0"/>
        <w:keepLines w:val="0"/>
        <w:pageBreakBefore w:val="0"/>
        <w:widowControl w:val="0"/>
        <w:kinsoku/>
        <w:wordWrap/>
        <w:overflowPunct/>
        <w:topLinePunct w:val="0"/>
        <w:autoSpaceDE/>
        <w:autoSpaceDN/>
        <w:bidi w:val="0"/>
        <w:adjustRightInd/>
        <w:snapToGrid/>
        <w:spacing w:line="360" w:lineRule="auto"/>
        <w:ind w:right="-382" w:rightChars="-182"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2、自然人申请的，应提交以下资料：</w:t>
      </w:r>
    </w:p>
    <w:p w14:paraId="0B66B73B">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）申请人有效身份证明文件复印件；</w:t>
      </w:r>
    </w:p>
    <w:p w14:paraId="7E9008AE">
      <w:pPr>
        <w:keepNext w:val="0"/>
        <w:keepLines w:val="0"/>
        <w:pageBreakBefore w:val="0"/>
        <w:widowControl w:val="0"/>
        <w:kinsoku/>
        <w:wordWrap/>
        <w:overflowPunct/>
        <w:topLinePunct w:val="0"/>
        <w:autoSpaceDE/>
        <w:autoSpaceDN/>
        <w:bidi w:val="0"/>
        <w:adjustRightInd/>
        <w:snapToGrid/>
        <w:spacing w:line="360" w:lineRule="auto"/>
        <w:ind w:right="-141" w:rightChars="-67"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）委托他人代为申请及办理相关手续的，应提交授权委托书及代理人的身份证明文件复印件（核原件）；</w:t>
      </w:r>
    </w:p>
    <w:p w14:paraId="6F4A83D8">
      <w:pPr>
        <w:keepNext w:val="0"/>
        <w:keepLines w:val="0"/>
        <w:pageBreakBefore w:val="0"/>
        <w:widowControl w:val="0"/>
        <w:kinsoku/>
        <w:wordWrap/>
        <w:overflowPunct/>
        <w:topLinePunct w:val="0"/>
        <w:autoSpaceDE/>
        <w:autoSpaceDN/>
        <w:bidi w:val="0"/>
        <w:adjustRightInd/>
        <w:snapToGrid/>
        <w:spacing w:line="360" w:lineRule="auto"/>
        <w:ind w:right="-382" w:rightChars="-182"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3、其他组织申请的，应提交以下资料：</w:t>
      </w:r>
    </w:p>
    <w:p w14:paraId="53724B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）表明该组织合法存在的文件或有效证明复印件（核原件）；</w:t>
      </w:r>
    </w:p>
    <w:p w14:paraId="62C3CF36">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）表明该组织负责人身份的有效证明文件复印件（核原件）；</w:t>
      </w:r>
    </w:p>
    <w:p w14:paraId="0CF1432E">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）委托他人代为申请及办理相关手续的，应提交授权委托书及代理人的身份证明文件复印件（核原件）；</w:t>
      </w:r>
    </w:p>
    <w:p w14:paraId="3666D3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）竞买人应在202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17：00分</w:t>
      </w:r>
      <w:r>
        <w:rPr>
          <w:rFonts w:hint="eastAsia" w:ascii="仿宋" w:hAnsi="仿宋" w:eastAsia="仿宋" w:cs="仿宋"/>
          <w:color w:val="auto"/>
          <w:sz w:val="28"/>
          <w:szCs w:val="28"/>
          <w:highlight w:val="none"/>
        </w:rPr>
        <w:t>前将</w:t>
      </w:r>
      <w:r>
        <w:rPr>
          <w:rFonts w:hint="eastAsia" w:ascii="仿宋" w:hAnsi="仿宋" w:eastAsia="仿宋" w:cs="仿宋"/>
          <w:color w:val="auto"/>
          <w:sz w:val="28"/>
          <w:szCs w:val="28"/>
          <w:highlight w:val="none"/>
          <w:lang w:val="en-US" w:eastAsia="zh-CN"/>
        </w:rPr>
        <w:t>竞买</w:t>
      </w:r>
      <w:r>
        <w:rPr>
          <w:rFonts w:hint="eastAsia" w:ascii="仿宋" w:hAnsi="仿宋" w:eastAsia="仿宋" w:cs="仿宋"/>
          <w:color w:val="auto"/>
          <w:sz w:val="28"/>
          <w:szCs w:val="28"/>
          <w:highlight w:val="none"/>
        </w:rPr>
        <w:t>保证金缴入我公司指定账户（保证金以到账为准）。</w:t>
      </w:r>
    </w:p>
    <w:p w14:paraId="64EA731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保证金缴入账户：</w:t>
      </w:r>
    </w:p>
    <w:p w14:paraId="114F14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户名：四川永道拍卖有限公司</w:t>
      </w:r>
    </w:p>
    <w:p w14:paraId="21DAF1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账号：22400201040032815</w:t>
      </w:r>
    </w:p>
    <w:p w14:paraId="6769AB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lang w:eastAsia="zh-CN"/>
        </w:rPr>
        <w:t>中国农业银行股份有限公司眉山分行</w:t>
      </w:r>
      <w:r>
        <w:rPr>
          <w:rFonts w:hint="eastAsia" w:ascii="仿宋" w:hAnsi="仿宋" w:eastAsia="仿宋" w:cs="仿宋"/>
          <w:color w:val="auto"/>
          <w:sz w:val="28"/>
          <w:szCs w:val="28"/>
          <w:highlight w:val="none"/>
        </w:rPr>
        <w:t>（备注：四川省眉州监狱刀刺隔离网(含立柱)拍卖竞买保证金）</w:t>
      </w:r>
    </w:p>
    <w:p w14:paraId="02ADC370">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、拍卖程序</w:t>
      </w:r>
    </w:p>
    <w:p w14:paraId="5F2F4D18">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1、竞买人凭《</w:t>
      </w:r>
      <w:r>
        <w:rPr>
          <w:rFonts w:hint="eastAsia" w:ascii="仿宋" w:hAnsi="仿宋" w:eastAsia="仿宋" w:cs="仿宋"/>
          <w:color w:val="auto"/>
          <w:sz w:val="28"/>
          <w:szCs w:val="28"/>
          <w:highlight w:val="none"/>
          <w:lang w:eastAsia="zh-CN"/>
        </w:rPr>
        <w:t>竞买资格证</w:t>
      </w:r>
      <w:r>
        <w:rPr>
          <w:rFonts w:hint="eastAsia" w:ascii="仿宋" w:hAnsi="仿宋" w:eastAsia="仿宋" w:cs="仿宋"/>
          <w:color w:val="auto"/>
          <w:sz w:val="28"/>
          <w:szCs w:val="28"/>
          <w:highlight w:val="none"/>
        </w:rPr>
        <w:t>》换取应价牌准时进入拍卖会场，并在竞买席指定的位置就座。</w:t>
      </w:r>
    </w:p>
    <w:p w14:paraId="34AD6E69">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2、拍卖师就位，点算竞买人，简介拍卖标的情况及拍卖方式、竞价方式等有关注意事项。</w:t>
      </w:r>
    </w:p>
    <w:p w14:paraId="7C7170B5">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次拍卖设有保留价，竞买人的最高应价高于或等于底价时，拍卖师以落槌形式表示成交。当最高应价低于底价时，拍卖师则采用现场要约方式向竞买人询价。采用要约方式仍未成交的，拍卖师当场宣布该最高应价不发生效力，作未成交处理。</w:t>
      </w:r>
    </w:p>
    <w:p w14:paraId="26FDC34C">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4、拍卖师宣布拍卖标的起拍价后，竞买人若要应价，应先举应价牌，然后应价；竞买人一经应价，不得撤回，直到有其他竞买人应价或成交为止。且竞买人应价不得与前一竞买人的应价相同，否则其应价无效。</w:t>
      </w:r>
    </w:p>
    <w:p w14:paraId="7039F1AE">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5、拍卖师当场宣布拍卖标的竞价幅度，并有权视情况调整竞价幅度。</w:t>
      </w:r>
    </w:p>
    <w:p w14:paraId="79F98D74">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6、买受人须当场签署拍卖《拍卖成交确认书》，《拍卖成交确认书》是一种合同，受我国《合同法》的保护。《拍卖成交确认书》一式</w:t>
      </w:r>
      <w:r>
        <w:rPr>
          <w:rFonts w:hint="eastAsia" w:ascii="仿宋" w:hAnsi="仿宋" w:eastAsia="仿宋" w:cs="仿宋"/>
          <w:color w:val="auto"/>
          <w:sz w:val="28"/>
          <w:szCs w:val="28"/>
          <w:highlight w:val="none"/>
          <w:lang w:val="en-US" w:eastAsia="zh-CN"/>
        </w:rPr>
        <w:t>叁</w:t>
      </w:r>
      <w:r>
        <w:rPr>
          <w:rFonts w:hint="eastAsia" w:ascii="仿宋" w:hAnsi="仿宋" w:eastAsia="仿宋" w:cs="仿宋"/>
          <w:color w:val="auto"/>
          <w:sz w:val="28"/>
          <w:szCs w:val="28"/>
          <w:highlight w:val="none"/>
        </w:rPr>
        <w:t>份（委托人、买受人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拍卖人</w:t>
      </w:r>
      <w:r>
        <w:rPr>
          <w:rFonts w:hint="eastAsia" w:ascii="仿宋" w:hAnsi="仿宋" w:eastAsia="仿宋" w:cs="仿宋"/>
          <w:color w:val="auto"/>
          <w:sz w:val="28"/>
          <w:szCs w:val="28"/>
          <w:highlight w:val="none"/>
        </w:rPr>
        <w:t>各执一份），经拍卖人、买受人共同签章后生效，具有法律效力，任何人无权更改或悔约。</w:t>
      </w:r>
    </w:p>
    <w:p w14:paraId="75B4950C">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7、全部拍卖程序结束后，竞买人须交回应价牌方可离场。</w:t>
      </w:r>
    </w:p>
    <w:p w14:paraId="34B3F169">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、成交价款、佣金支付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履约保证金</w:t>
      </w:r>
      <w:r>
        <w:rPr>
          <w:rFonts w:hint="eastAsia" w:ascii="仿宋" w:hAnsi="仿宋" w:eastAsia="仿宋" w:cs="仿宋"/>
          <w:color w:val="auto"/>
          <w:sz w:val="28"/>
          <w:szCs w:val="28"/>
          <w:highlight w:val="none"/>
        </w:rPr>
        <w:t>及成交确认手续办理</w:t>
      </w:r>
    </w:p>
    <w:p w14:paraId="5D2FF0F4">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拍卖成交后，买受人须于成交当日办理成交确认手续，并于</w:t>
      </w:r>
      <w:r>
        <w:rPr>
          <w:rFonts w:hint="eastAsia" w:ascii="仿宋" w:hAnsi="仿宋" w:eastAsia="仿宋" w:cs="仿宋"/>
          <w:color w:val="auto"/>
          <w:sz w:val="28"/>
          <w:szCs w:val="28"/>
          <w:highlight w:val="none"/>
          <w:lang w:val="en-US" w:eastAsia="zh-CN"/>
        </w:rPr>
        <w:t>成交后3个工作日内付清拍卖佣金3,000.00元（大写：叁仟元整）及履约保证金3,845.00元（大写：叁仟捌佰肆拾伍元整）</w:t>
      </w:r>
      <w:r>
        <w:rPr>
          <w:rFonts w:hint="eastAsia" w:ascii="仿宋" w:hAnsi="仿宋" w:eastAsia="仿宋" w:cs="仿宋"/>
          <w:color w:val="auto"/>
          <w:sz w:val="28"/>
          <w:szCs w:val="28"/>
          <w:highlight w:val="none"/>
        </w:rPr>
        <w:t>，买受人凭和拍卖人签署的《拍卖成交确认书》原件在</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个工作日内与资产处置人签定《四川省眉州监狱资产转让合同》，签定合同后</w:t>
      </w:r>
      <w:r>
        <w:rPr>
          <w:rFonts w:hint="eastAsia" w:ascii="仿宋" w:hAnsi="仿宋" w:eastAsia="仿宋" w:cs="仿宋"/>
          <w:color w:val="auto"/>
          <w:sz w:val="28"/>
          <w:szCs w:val="28"/>
          <w:highlight w:val="none"/>
          <w:lang w:val="en-US" w:eastAsia="zh-CN"/>
        </w:rPr>
        <w:t>10日</w:t>
      </w:r>
      <w:r>
        <w:rPr>
          <w:rFonts w:hint="eastAsia" w:ascii="仿宋" w:hAnsi="仿宋" w:eastAsia="仿宋" w:cs="仿宋"/>
          <w:color w:val="auto"/>
          <w:sz w:val="28"/>
          <w:szCs w:val="28"/>
          <w:highlight w:val="none"/>
        </w:rPr>
        <w:t>内缴清全部成交价款，资产处置人在收到买受人全部成交价款后3个工作日以标的现状组织移交。自标的移交之日起该标的的法律权责关系归买受人。买受人需在合同生效之日起</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日内完成全部资产的拆除、搬迁、清场工作。逾期未缴纳成交价款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履约保证及拍卖</w:t>
      </w:r>
      <w:r>
        <w:rPr>
          <w:rFonts w:hint="eastAsia" w:ascii="仿宋" w:hAnsi="仿宋" w:eastAsia="仿宋" w:cs="仿宋"/>
          <w:color w:val="auto"/>
          <w:sz w:val="28"/>
          <w:szCs w:val="28"/>
          <w:highlight w:val="none"/>
        </w:rPr>
        <w:t>佣金的，视为买受人自动放弃本次竞买，同时买受人缴纳的竞买保证金不予退回。</w:t>
      </w:r>
    </w:p>
    <w:p w14:paraId="0EE10ECB">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成交确认书的签订：</w:t>
      </w:r>
      <w:r>
        <w:rPr>
          <w:rFonts w:hint="eastAsia" w:ascii="仿宋" w:hAnsi="仿宋" w:eastAsia="仿宋" w:cs="仿宋"/>
          <w:color w:val="auto"/>
          <w:sz w:val="28"/>
          <w:szCs w:val="28"/>
          <w:highlight w:val="none"/>
          <w:lang w:val="en-US" w:eastAsia="zh-CN"/>
        </w:rPr>
        <w:t>拍卖结束后当场签订成交确认书</w:t>
      </w:r>
      <w:r>
        <w:rPr>
          <w:rFonts w:hint="eastAsia" w:ascii="仿宋" w:hAnsi="仿宋" w:eastAsia="仿宋" w:cs="仿宋"/>
          <w:color w:val="auto"/>
          <w:sz w:val="28"/>
          <w:szCs w:val="28"/>
          <w:highlight w:val="none"/>
        </w:rPr>
        <w:t>。</w:t>
      </w:r>
    </w:p>
    <w:p w14:paraId="09F4A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1、</w:t>
      </w:r>
      <w:r>
        <w:rPr>
          <w:rFonts w:hint="eastAsia" w:ascii="仿宋_GB2312" w:hAnsi="宋体" w:eastAsia="仿宋_GB2312"/>
          <w:color w:val="auto"/>
          <w:sz w:val="28"/>
          <w:szCs w:val="28"/>
          <w:highlight w:val="none"/>
        </w:rPr>
        <w:t>成交价款支付账户：</w:t>
      </w:r>
    </w:p>
    <w:p w14:paraId="12BDF1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户名：</w:t>
      </w:r>
      <w:r>
        <w:rPr>
          <w:rFonts w:hint="eastAsia" w:ascii="仿宋_GB2312" w:hAnsi="宋体" w:eastAsia="仿宋_GB2312"/>
          <w:color w:val="auto"/>
          <w:sz w:val="28"/>
          <w:szCs w:val="28"/>
          <w:highlight w:val="none"/>
          <w:lang w:val="en-US" w:eastAsia="zh-CN"/>
        </w:rPr>
        <w:t>四川省眉州监狱</w:t>
      </w:r>
    </w:p>
    <w:p w14:paraId="470040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账号：22415201040010285</w:t>
      </w:r>
    </w:p>
    <w:p w14:paraId="7C1DC4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开户行：中国农业银行眉山彭山支行</w:t>
      </w:r>
    </w:p>
    <w:p w14:paraId="276EB4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注明用途：四川省眉州监狱刀刺隔离网(含立柱)拍卖</w:t>
      </w:r>
      <w:r>
        <w:rPr>
          <w:rFonts w:hint="eastAsia" w:ascii="仿宋_GB2312" w:hAnsi="宋体" w:eastAsia="仿宋_GB2312"/>
          <w:color w:val="auto"/>
          <w:sz w:val="28"/>
          <w:szCs w:val="28"/>
          <w:highlight w:val="none"/>
        </w:rPr>
        <w:t>成交价款。</w:t>
      </w:r>
    </w:p>
    <w:p w14:paraId="0F9160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rPr>
        <w:t>佣金支付账户：</w:t>
      </w:r>
    </w:p>
    <w:p w14:paraId="5E93BB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户名：</w:t>
      </w:r>
      <w:r>
        <w:rPr>
          <w:rFonts w:hint="eastAsia" w:ascii="仿宋_GB2312" w:hAnsi="宋体" w:eastAsia="仿宋_GB2312"/>
          <w:color w:val="auto"/>
          <w:sz w:val="28"/>
          <w:szCs w:val="28"/>
          <w:highlight w:val="none"/>
          <w:lang w:eastAsia="zh-CN"/>
        </w:rPr>
        <w:t>四川永道拍卖有限公司</w:t>
      </w:r>
    </w:p>
    <w:p w14:paraId="204112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账号：</w:t>
      </w:r>
      <w:r>
        <w:rPr>
          <w:rFonts w:hint="eastAsia" w:ascii="仿宋_GB2312" w:hAnsi="宋体" w:eastAsia="仿宋_GB2312"/>
          <w:color w:val="auto"/>
          <w:sz w:val="28"/>
          <w:szCs w:val="28"/>
          <w:highlight w:val="none"/>
          <w:lang w:val="en-US" w:eastAsia="zh-CN"/>
        </w:rPr>
        <w:t>22400201040032815</w:t>
      </w:r>
    </w:p>
    <w:p w14:paraId="049FB8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开户行：</w:t>
      </w:r>
      <w:r>
        <w:rPr>
          <w:rFonts w:hint="eastAsia" w:ascii="仿宋_GB2312" w:hAnsi="宋体" w:eastAsia="仿宋_GB2312"/>
          <w:color w:val="auto"/>
          <w:sz w:val="28"/>
          <w:szCs w:val="28"/>
          <w:highlight w:val="none"/>
          <w:lang w:val="en-US" w:eastAsia="zh-CN"/>
        </w:rPr>
        <w:t>中国农业银行股份有限公司眉山分行</w:t>
      </w:r>
    </w:p>
    <w:p w14:paraId="1DF4DB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注明用途：四川省眉州监狱刀刺隔离网(含立柱)拍卖佣金</w:t>
      </w:r>
      <w:r>
        <w:rPr>
          <w:rFonts w:hint="eastAsia" w:ascii="仿宋_GB2312" w:hAnsi="宋体" w:eastAsia="仿宋_GB2312"/>
          <w:color w:val="auto"/>
          <w:sz w:val="28"/>
          <w:szCs w:val="28"/>
          <w:highlight w:val="none"/>
        </w:rPr>
        <w:t>。</w:t>
      </w:r>
    </w:p>
    <w:p w14:paraId="3339BD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3、履约保证金支付账户：</w:t>
      </w:r>
    </w:p>
    <w:p w14:paraId="01E2BB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户名：</w:t>
      </w:r>
      <w:r>
        <w:rPr>
          <w:rFonts w:hint="eastAsia" w:ascii="仿宋_GB2312" w:hAnsi="宋体" w:eastAsia="仿宋_GB2312"/>
          <w:color w:val="auto"/>
          <w:sz w:val="28"/>
          <w:szCs w:val="28"/>
          <w:highlight w:val="none"/>
          <w:lang w:val="en-US" w:eastAsia="zh-CN"/>
        </w:rPr>
        <w:t>四川省眉州监狱</w:t>
      </w:r>
    </w:p>
    <w:p w14:paraId="2C5E75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账号：22415201040010285</w:t>
      </w:r>
    </w:p>
    <w:p w14:paraId="53C0C9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开户行：中国农业银行眉山彭山支行</w:t>
      </w:r>
    </w:p>
    <w:p w14:paraId="1B4A8E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olor w:val="auto"/>
          <w:sz w:val="28"/>
          <w:szCs w:val="28"/>
          <w:highlight w:val="none"/>
          <w:lang w:val="en-US" w:eastAsia="zh-CN"/>
        </w:rPr>
        <w:t>注明用途：四川省眉州监狱刀刺隔离网(含立柱)拍卖履约保证金</w:t>
      </w:r>
      <w:r>
        <w:rPr>
          <w:rFonts w:hint="eastAsia" w:ascii="仿宋_GB2312" w:hAnsi="宋体" w:eastAsia="仿宋_GB2312" w:cs="Times New Roman"/>
          <w:color w:val="auto"/>
          <w:kern w:val="2"/>
          <w:sz w:val="28"/>
          <w:szCs w:val="28"/>
          <w:highlight w:val="none"/>
          <w:lang w:val="en-US" w:eastAsia="zh-CN" w:bidi="ar-SA"/>
        </w:rPr>
        <w:t>。</w:t>
      </w:r>
    </w:p>
    <w:p w14:paraId="1C60E3F2">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w:t>
      </w:r>
      <w:r>
        <w:rPr>
          <w:rFonts w:hint="eastAsia" w:ascii="仿宋" w:hAnsi="仿宋" w:eastAsia="仿宋" w:cs="仿宋"/>
          <w:color w:val="auto"/>
          <w:sz w:val="28"/>
          <w:szCs w:val="28"/>
          <w:highlight w:val="none"/>
        </w:rPr>
        <w:t>、竞买保证金退还</w:t>
      </w:r>
    </w:p>
    <w:p w14:paraId="27594D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（一）</w:t>
      </w:r>
      <w:r>
        <w:rPr>
          <w:rFonts w:hint="eastAsia" w:ascii="仿宋_GB2312" w:hAnsi="宋体" w:eastAsia="仿宋_GB2312" w:cs="Times New Roman"/>
          <w:color w:val="auto"/>
          <w:sz w:val="28"/>
          <w:szCs w:val="28"/>
          <w:highlight w:val="none"/>
        </w:rPr>
        <w:t>成交竞买人（即买受人）的竞买保证金在成交结果公示期结束后，资产处置人</w:t>
      </w:r>
      <w:r>
        <w:rPr>
          <w:rFonts w:hint="eastAsia" w:ascii="仿宋_GB2312" w:hAnsi="宋体" w:eastAsia="仿宋_GB2312" w:cs="Times New Roman"/>
          <w:color w:val="auto"/>
          <w:sz w:val="28"/>
          <w:szCs w:val="28"/>
          <w:highlight w:val="none"/>
          <w:lang w:val="en-US" w:eastAsia="zh-CN"/>
        </w:rPr>
        <w:t>向拍卖人提交</w:t>
      </w:r>
      <w:r>
        <w:rPr>
          <w:rFonts w:hint="eastAsia" w:ascii="仿宋_GB2312" w:hAnsi="宋体" w:eastAsia="仿宋_GB2312" w:cs="Times New Roman"/>
          <w:color w:val="auto"/>
          <w:sz w:val="28"/>
          <w:szCs w:val="28"/>
          <w:highlight w:val="none"/>
        </w:rPr>
        <w:t>成交价款</w:t>
      </w:r>
      <w:r>
        <w:rPr>
          <w:rFonts w:hint="eastAsia" w:ascii="仿宋_GB2312" w:hAnsi="宋体" w:eastAsia="仿宋_GB2312" w:cs="Times New Roman"/>
          <w:color w:val="auto"/>
          <w:sz w:val="28"/>
          <w:szCs w:val="28"/>
          <w:highlight w:val="none"/>
          <w:lang w:val="en-US" w:eastAsia="zh-CN"/>
        </w:rPr>
        <w:t>和履约保证金</w:t>
      </w:r>
      <w:r>
        <w:rPr>
          <w:rFonts w:hint="eastAsia" w:ascii="仿宋_GB2312" w:hAnsi="宋体" w:eastAsia="仿宋_GB2312" w:cs="Times New Roman"/>
          <w:color w:val="auto"/>
          <w:sz w:val="28"/>
          <w:szCs w:val="28"/>
          <w:highlight w:val="none"/>
        </w:rPr>
        <w:t>的“转账凭证”扫描件后，3个工作日内按原路径退还至买受人银行账户。</w:t>
      </w:r>
    </w:p>
    <w:p w14:paraId="205B0C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（二）</w:t>
      </w:r>
      <w:r>
        <w:rPr>
          <w:rFonts w:hint="eastAsia" w:ascii="仿宋_GB2312" w:hAnsi="宋体" w:eastAsia="仿宋_GB2312" w:cs="Times New Roman"/>
          <w:color w:val="auto"/>
          <w:sz w:val="28"/>
          <w:szCs w:val="28"/>
          <w:highlight w:val="none"/>
        </w:rPr>
        <w:t>未成交竞买人的竞买保证金在竞价结束次日起5个工作日内，按原路径退回至竞买人银行账户。</w:t>
      </w:r>
    </w:p>
    <w:p w14:paraId="1DD90F9D">
      <w:pPr>
        <w:keepNext w:val="0"/>
        <w:keepLines w:val="0"/>
        <w:pageBreakBefore w:val="0"/>
        <w:widowControl w:val="0"/>
        <w:kinsoku/>
        <w:wordWrap/>
        <w:overflowPunct/>
        <w:topLinePunct w:val="0"/>
        <w:autoSpaceDE/>
        <w:autoSpaceDN/>
        <w:bidi w:val="0"/>
        <w:adjustRightInd/>
        <w:snapToGrid/>
        <w:spacing w:line="360" w:lineRule="auto"/>
        <w:ind w:right="-382" w:rightChars="-182" w:firstLine="60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30"/>
          <w:szCs w:val="30"/>
          <w:highlight w:val="none"/>
          <w:lang w:val="en-US" w:eastAsia="zh-CN"/>
        </w:rPr>
        <w:t>十一</w:t>
      </w:r>
      <w:r>
        <w:rPr>
          <w:rFonts w:hint="eastAsia" w:ascii="仿宋" w:hAnsi="仿宋" w:eastAsia="仿宋" w:cs="仿宋"/>
          <w:color w:val="auto"/>
          <w:sz w:val="28"/>
          <w:szCs w:val="28"/>
          <w:highlight w:val="none"/>
        </w:rPr>
        <w:t>、拍卖标的移交方式</w:t>
      </w:r>
    </w:p>
    <w:p w14:paraId="0B11E091">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买受人须于拍卖成交后</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个工作日内，凭《成交确认书》与资产处置人签订《四川省眉州监狱资产转让合同》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资产处置人在买受人付清全部成交价款后3个工作日内以标的现状组织移交，自标的移交之日起该标的的法律权责关系归买受人。买受人需在合同生效之日起</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日内完成全部资产的拆除、搬迁、清场工作。</w:t>
      </w:r>
    </w:p>
    <w:p w14:paraId="27B5FA3A">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、违约情形及违约责任</w:t>
      </w:r>
    </w:p>
    <w:p w14:paraId="575AC823">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（一）买受人若存在以下情形之一的，均视为违约：</w:t>
      </w:r>
    </w:p>
    <w:p w14:paraId="470AF7DC">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１、不按约定及时足额支付成交价款、拍卖佣金及相关税、费的；</w:t>
      </w:r>
    </w:p>
    <w:p w14:paraId="026EFF20">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２、拒签拍卖成交确认书等相关文件的；</w:t>
      </w:r>
    </w:p>
    <w:p w14:paraId="01251F87">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３、不按时办理成交确认手续的；</w:t>
      </w:r>
    </w:p>
    <w:p w14:paraId="20763816">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4、不按约定办理完毕标的过户、转籍手续的。</w:t>
      </w:r>
    </w:p>
    <w:p w14:paraId="4D103FF3">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（二）出现以上违约情形之一的买受人应承担以下违约责任：</w:t>
      </w:r>
    </w:p>
    <w:p w14:paraId="5C6CDCF2">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１、履约保证金不予退还；</w:t>
      </w:r>
    </w:p>
    <w:p w14:paraId="0D2C0070">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２、拍卖人有权依据《拍卖法》第39条有关规定再行拍卖，原买受人应当支付第一次拍卖中本人应当支付的佣金。再行拍卖的价款低于原拍卖价款的，原买受人应当补足差额。</w:t>
      </w:r>
    </w:p>
    <w:p w14:paraId="42A0608B">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（三）买受人逾期办理标的过户及交割手续的，由此产生的费用由买受人承担，资产处置人及我公司不承担由此产生的任何责任。</w:t>
      </w:r>
    </w:p>
    <w:p w14:paraId="435971AF">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（四）若买受人违约给资产处置人及第三人造成损害的，除承担前述违约责任，还应承担其他法律责任。</w:t>
      </w:r>
    </w:p>
    <w:p w14:paraId="7C32EE2F">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、现状认可</w:t>
      </w:r>
    </w:p>
    <w:p w14:paraId="1484AC5C">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竞买人</w:t>
      </w:r>
      <w:r>
        <w:rPr>
          <w:rFonts w:hint="eastAsia" w:ascii="仿宋" w:hAnsi="仿宋" w:eastAsia="仿宋" w:cs="仿宋"/>
          <w:color w:val="auto"/>
          <w:sz w:val="28"/>
          <w:szCs w:val="28"/>
          <w:highlight w:val="none"/>
          <w:lang w:val="en-US" w:eastAsia="zh-CN"/>
        </w:rPr>
        <w:t>应在标的展示期内</w:t>
      </w:r>
      <w:r>
        <w:rPr>
          <w:rFonts w:hint="eastAsia" w:ascii="仿宋" w:hAnsi="仿宋" w:eastAsia="仿宋" w:cs="仿宋"/>
          <w:color w:val="auto"/>
          <w:sz w:val="28"/>
          <w:szCs w:val="28"/>
          <w:highlight w:val="none"/>
        </w:rPr>
        <w:t>对拍卖标的现状进行查勘，</w:t>
      </w:r>
      <w:r>
        <w:rPr>
          <w:rFonts w:hint="eastAsia" w:ascii="仿宋" w:hAnsi="仿宋" w:eastAsia="仿宋" w:cs="仿宋"/>
          <w:color w:val="auto"/>
          <w:sz w:val="28"/>
          <w:szCs w:val="28"/>
          <w:highlight w:val="none"/>
          <w:lang w:val="en-US" w:eastAsia="zh-CN"/>
        </w:rPr>
        <w:t>竞买人有异议的在拍卖会前提出，竞买人参加了拍卖会表示对标的无任何异议。</w:t>
      </w:r>
      <w:r>
        <w:rPr>
          <w:rFonts w:hint="eastAsia" w:ascii="仿宋" w:hAnsi="仿宋" w:eastAsia="仿宋" w:cs="仿宋"/>
          <w:color w:val="auto"/>
          <w:sz w:val="28"/>
          <w:szCs w:val="28"/>
          <w:highlight w:val="none"/>
        </w:rPr>
        <w:t>标的移交后，标的所有经济及法律责任由买受人自行承担。</w:t>
      </w:r>
    </w:p>
    <w:p w14:paraId="413BFCBE">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、拍卖纪律</w:t>
      </w:r>
    </w:p>
    <w:p w14:paraId="4805CEB5">
      <w:pPr>
        <w:keepNext w:val="0"/>
        <w:keepLines w:val="0"/>
        <w:pageBreakBefore w:val="0"/>
        <w:widowControl w:val="0"/>
        <w:kinsoku/>
        <w:wordWrap/>
        <w:overflowPunct/>
        <w:topLinePunct w:val="0"/>
        <w:autoSpaceDE/>
        <w:autoSpaceDN/>
        <w:bidi w:val="0"/>
        <w:adjustRightInd/>
        <w:snapToGrid/>
        <w:spacing w:line="360" w:lineRule="auto"/>
        <w:ind w:right="-382" w:rightChars="-182" w:firstLine="56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竞买人及其随同人员必须服从拍卖会工作人员的安排，遵守场内秩序，不得在场内高声喧哗、起哄和斗殴，不得阻挠其他竞买人叫价竞拍，不得阻碍拍卖师进行正常的拍卖工作，更不能有操纵、垄断等违法行为。一经发现，将取消竞买资格，并追究其法律责任。竞买人必须在主持人宣布拍卖会结束并交回应价牌后，方可离场。</w:t>
      </w:r>
      <w:r>
        <w:rPr>
          <w:rFonts w:hint="eastAsia" w:ascii="仿宋" w:hAnsi="仿宋" w:eastAsia="仿宋" w:cs="仿宋"/>
          <w:color w:val="auto"/>
          <w:sz w:val="32"/>
          <w:szCs w:val="32"/>
          <w:highlight w:val="none"/>
        </w:rPr>
        <w:t xml:space="preserve">      </w:t>
      </w:r>
    </w:p>
    <w:p w14:paraId="4A3D23E4">
      <w:pPr>
        <w:keepNext w:val="0"/>
        <w:keepLines w:val="0"/>
        <w:pageBreakBefore w:val="0"/>
        <w:widowControl w:val="0"/>
        <w:kinsoku/>
        <w:wordWrap/>
        <w:overflowPunct/>
        <w:topLinePunct w:val="0"/>
        <w:autoSpaceDE/>
        <w:autoSpaceDN/>
        <w:bidi w:val="0"/>
        <w:adjustRightInd/>
        <w:snapToGrid/>
        <w:spacing w:line="360" w:lineRule="auto"/>
        <w:ind w:right="-382" w:rightChars="-182" w:firstLine="640" w:firstLineChars="20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09F6B598">
      <w:pPr>
        <w:keepNext w:val="0"/>
        <w:keepLines w:val="0"/>
        <w:pageBreakBefore w:val="0"/>
        <w:kinsoku/>
        <w:wordWrap/>
        <w:overflowPunct/>
        <w:topLinePunct w:val="0"/>
        <w:autoSpaceDE/>
        <w:bidi w:val="0"/>
        <w:adjustRightInd/>
        <w:snapToGrid/>
        <w:spacing w:line="560" w:lineRule="exact"/>
        <w:ind w:firstLine="5028" w:firstLineChars="1796"/>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四川省眉州监狱</w:t>
      </w:r>
    </w:p>
    <w:p w14:paraId="011172D4">
      <w:pPr>
        <w:keepNext w:val="0"/>
        <w:keepLines w:val="0"/>
        <w:pageBreakBefore w:val="0"/>
        <w:kinsoku/>
        <w:wordWrap/>
        <w:overflowPunct/>
        <w:topLinePunct w:val="0"/>
        <w:autoSpaceDE/>
        <w:bidi w:val="0"/>
        <w:adjustRightInd/>
        <w:snapToGrid/>
        <w:spacing w:line="560" w:lineRule="exact"/>
        <w:ind w:firstLine="5028" w:firstLineChars="179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四川永道拍卖有限公司</w:t>
      </w:r>
    </w:p>
    <w:p w14:paraId="0885825B">
      <w:pPr>
        <w:keepNext w:val="0"/>
        <w:keepLines w:val="0"/>
        <w:pageBreakBefore w:val="0"/>
        <w:kinsoku/>
        <w:wordWrap/>
        <w:overflowPunct/>
        <w:topLinePunct w:val="0"/>
        <w:autoSpaceDE/>
        <w:bidi w:val="0"/>
        <w:adjustRightInd/>
        <w:snapToGrid/>
        <w:spacing w:line="560" w:lineRule="exact"/>
        <w:ind w:firstLine="6706" w:firstLineChars="239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p>
    <w:p w14:paraId="253B6718">
      <w:pPr>
        <w:jc w:val="center"/>
        <w:rPr>
          <w:rFonts w:hint="eastAsia" w:ascii="仿宋" w:hAnsi="仿宋" w:eastAsia="仿宋" w:cs="仿宋"/>
          <w:b/>
          <w:bCs/>
          <w:color w:val="auto"/>
          <w:sz w:val="36"/>
          <w:szCs w:val="36"/>
          <w:highlight w:val="none"/>
          <w:lang w:eastAsia="zh-CN"/>
        </w:rPr>
        <w:sectPr>
          <w:footerReference r:id="rId4" w:type="default"/>
          <w:pgSz w:w="11906" w:h="16838"/>
          <w:pgMar w:top="1587" w:right="1247" w:bottom="1474" w:left="1474" w:header="851" w:footer="992" w:gutter="0"/>
          <w:cols w:space="425" w:num="1"/>
          <w:docGrid w:type="lines" w:linePitch="312" w:charSpace="0"/>
        </w:sectPr>
      </w:pPr>
    </w:p>
    <w:p w14:paraId="0A065433">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竞买申请书（样本）</w:t>
      </w:r>
    </w:p>
    <w:p w14:paraId="2FD8E9A4">
      <w:pPr>
        <w:spacing w:line="500" w:lineRule="exact"/>
        <w:jc w:val="center"/>
        <w:rPr>
          <w:rFonts w:hint="eastAsia" w:ascii="仿宋" w:hAnsi="仿宋" w:eastAsia="仿宋" w:cs="仿宋"/>
          <w:b/>
          <w:color w:val="auto"/>
          <w:sz w:val="44"/>
          <w:szCs w:val="44"/>
          <w:highlight w:val="none"/>
        </w:rPr>
      </w:pPr>
    </w:p>
    <w:p w14:paraId="2F880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四川永道拍卖有限公司：</w:t>
      </w:r>
    </w:p>
    <w:p w14:paraId="11544EC3">
      <w:pPr>
        <w:keepNext w:val="0"/>
        <w:keepLines w:val="0"/>
        <w:pageBreakBefore w:val="0"/>
        <w:widowControl w:val="0"/>
        <w:kinsoku/>
        <w:wordWrap/>
        <w:overflowPunct/>
        <w:topLinePunct w:val="0"/>
        <w:autoSpaceDE/>
        <w:autoSpaceDN/>
        <w:bidi w:val="0"/>
        <w:adjustRightInd/>
        <w:snapToGrid/>
        <w:spacing w:line="360" w:lineRule="auto"/>
        <w:ind w:firstLine="540" w:firstLineChars="193"/>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经认真阅读</w:t>
      </w:r>
      <w:r>
        <w:rPr>
          <w:rFonts w:hint="eastAsia" w:ascii="仿宋" w:hAnsi="仿宋" w:eastAsia="仿宋" w:cs="仿宋"/>
          <w:color w:val="auto"/>
          <w:kern w:val="0"/>
          <w:sz w:val="28"/>
          <w:szCs w:val="28"/>
          <w:highlight w:val="none"/>
          <w:u w:val="single"/>
        </w:rPr>
        <w:t>《四川省眉州监狱刀刺隔离网(含立柱)拍卖文件》</w:t>
      </w:r>
      <w:r>
        <w:rPr>
          <w:rFonts w:hint="eastAsia" w:ascii="仿宋" w:hAnsi="仿宋" w:eastAsia="仿宋" w:cs="仿宋"/>
          <w:color w:val="auto"/>
          <w:kern w:val="0"/>
          <w:sz w:val="28"/>
          <w:szCs w:val="28"/>
          <w:highlight w:val="none"/>
        </w:rPr>
        <w:t>，我方完全接受并愿意遵守《拍卖文件》中的规定和要求，对所有文件均无异议。</w:t>
      </w:r>
    </w:p>
    <w:p w14:paraId="6A5E5485">
      <w:pPr>
        <w:keepNext w:val="0"/>
        <w:keepLines w:val="0"/>
        <w:pageBreakBefore w:val="0"/>
        <w:widowControl w:val="0"/>
        <w:kinsoku/>
        <w:wordWrap/>
        <w:overflowPunct/>
        <w:topLinePunct w:val="0"/>
        <w:autoSpaceDE/>
        <w:autoSpaceDN/>
        <w:bidi w:val="0"/>
        <w:adjustRightInd/>
        <w:snapToGrid/>
        <w:spacing w:line="360" w:lineRule="auto"/>
        <w:ind w:firstLine="540" w:firstLineChars="193"/>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我方在办理报名手续前已对标的详细情况进行了充分了解，现正式申请参加你公司于</w:t>
      </w:r>
      <w:r>
        <w:rPr>
          <w:rFonts w:hint="eastAsia" w:ascii="仿宋" w:hAnsi="仿宋" w:eastAsia="仿宋" w:cs="仿宋"/>
          <w:color w:val="auto"/>
          <w:kern w:val="0"/>
          <w:sz w:val="28"/>
          <w:szCs w:val="28"/>
          <w:highlight w:val="none"/>
          <w:u w:val="single"/>
        </w:rPr>
        <w:t>202</w:t>
      </w:r>
      <w:r>
        <w:rPr>
          <w:rFonts w:hint="eastAsia" w:ascii="仿宋" w:hAnsi="仿宋" w:eastAsia="仿宋" w:cs="仿宋"/>
          <w:color w:val="auto"/>
          <w:kern w:val="0"/>
          <w:sz w:val="28"/>
          <w:szCs w:val="28"/>
          <w:highlight w:val="none"/>
          <w:u w:val="single"/>
          <w:lang w:val="en-US" w:eastAsia="zh-CN"/>
        </w:rPr>
        <w:t>5</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lang w:val="en-US" w:eastAsia="zh-CN"/>
        </w:rPr>
        <w:t>26</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rPr>
        <w:t>时在</w:t>
      </w:r>
      <w:r>
        <w:rPr>
          <w:rFonts w:hint="eastAsia" w:ascii="仿宋" w:hAnsi="仿宋" w:eastAsia="仿宋" w:cs="仿宋"/>
          <w:color w:val="auto"/>
          <w:sz w:val="28"/>
          <w:szCs w:val="28"/>
          <w:highlight w:val="none"/>
        </w:rPr>
        <w:t>眉山市东坡区裴城路69号财富中心A</w:t>
      </w:r>
      <w:r>
        <w:rPr>
          <w:rFonts w:hint="eastAsia" w:ascii="仿宋" w:hAnsi="仿宋" w:eastAsia="仿宋" w:cs="仿宋"/>
          <w:color w:val="auto"/>
          <w:sz w:val="28"/>
          <w:szCs w:val="28"/>
          <w:highlight w:val="none"/>
          <w:lang w:eastAsia="zh-CN"/>
        </w:rPr>
        <w:t>座</w:t>
      </w:r>
      <w:r>
        <w:rPr>
          <w:rFonts w:hint="eastAsia" w:ascii="仿宋" w:hAnsi="仿宋" w:eastAsia="仿宋" w:cs="仿宋"/>
          <w:color w:val="auto"/>
          <w:sz w:val="28"/>
          <w:szCs w:val="28"/>
          <w:highlight w:val="none"/>
        </w:rPr>
        <w:t>13-1号</w:t>
      </w:r>
      <w:r>
        <w:rPr>
          <w:rFonts w:hint="eastAsia" w:ascii="仿宋" w:hAnsi="仿宋" w:eastAsia="仿宋" w:cs="仿宋"/>
          <w:color w:val="auto"/>
          <w:kern w:val="0"/>
          <w:sz w:val="28"/>
          <w:szCs w:val="28"/>
          <w:highlight w:val="none"/>
        </w:rPr>
        <w:t>拍卖大厅组织的</w:t>
      </w:r>
      <w:r>
        <w:rPr>
          <w:rFonts w:hint="eastAsia" w:ascii="仿宋" w:hAnsi="仿宋" w:eastAsia="仿宋" w:cs="仿宋"/>
          <w:color w:val="auto"/>
          <w:kern w:val="0"/>
          <w:sz w:val="28"/>
          <w:szCs w:val="28"/>
          <w:highlight w:val="none"/>
          <w:u w:val="single"/>
        </w:rPr>
        <w:t>四川省眉州监狱刀刺隔离网(含立柱)拍卖活动</w:t>
      </w:r>
      <w:r>
        <w:rPr>
          <w:rFonts w:hint="eastAsia" w:ascii="仿宋" w:hAnsi="仿宋" w:eastAsia="仿宋" w:cs="仿宋"/>
          <w:color w:val="auto"/>
          <w:kern w:val="0"/>
          <w:sz w:val="28"/>
          <w:szCs w:val="28"/>
          <w:highlight w:val="none"/>
        </w:rPr>
        <w:t>。我方承诺愿意按拍卖出让文件规定，</w:t>
      </w:r>
      <w:r>
        <w:rPr>
          <w:rFonts w:hint="eastAsia" w:ascii="仿宋" w:hAnsi="仿宋" w:eastAsia="仿宋" w:cs="仿宋"/>
          <w:color w:val="auto"/>
          <w:kern w:val="0"/>
          <w:sz w:val="28"/>
          <w:szCs w:val="28"/>
          <w:highlight w:val="none"/>
          <w:lang w:eastAsia="zh-CN"/>
        </w:rPr>
        <w:t>缴纳</w:t>
      </w:r>
      <w:r>
        <w:rPr>
          <w:rFonts w:hint="eastAsia" w:ascii="仿宋" w:hAnsi="仿宋" w:eastAsia="仿宋" w:cs="仿宋"/>
          <w:color w:val="auto"/>
          <w:kern w:val="0"/>
          <w:sz w:val="28"/>
          <w:szCs w:val="28"/>
          <w:highlight w:val="none"/>
        </w:rPr>
        <w:t xml:space="preserve">竞买保证金人民币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元（大写：</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w:t>
      </w:r>
    </w:p>
    <w:p w14:paraId="3FDD6FAC">
      <w:pPr>
        <w:keepNext w:val="0"/>
        <w:keepLines w:val="0"/>
        <w:pageBreakBefore w:val="0"/>
        <w:widowControl w:val="0"/>
        <w:kinsoku/>
        <w:wordWrap/>
        <w:overflowPunct/>
        <w:topLinePunct w:val="0"/>
        <w:autoSpaceDE/>
        <w:autoSpaceDN/>
        <w:bidi w:val="0"/>
        <w:adjustRightInd/>
        <w:snapToGrid/>
        <w:spacing w:line="360" w:lineRule="auto"/>
        <w:ind w:firstLine="540" w:firstLineChars="193"/>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若能竞得该标的，我方保证按照</w:t>
      </w:r>
      <w:r>
        <w:rPr>
          <w:rFonts w:hint="eastAsia" w:ascii="仿宋" w:hAnsi="仿宋" w:eastAsia="仿宋" w:cs="仿宋"/>
          <w:color w:val="auto"/>
          <w:kern w:val="0"/>
          <w:sz w:val="28"/>
          <w:szCs w:val="28"/>
          <w:highlight w:val="none"/>
          <w:u w:val="single"/>
        </w:rPr>
        <w:t>《四川省眉州监狱刀刺隔离网(含立柱)拍卖文件》</w:t>
      </w:r>
      <w:r>
        <w:rPr>
          <w:rFonts w:hint="eastAsia" w:ascii="仿宋" w:hAnsi="仿宋" w:eastAsia="仿宋" w:cs="仿宋"/>
          <w:color w:val="auto"/>
          <w:kern w:val="0"/>
          <w:sz w:val="28"/>
          <w:szCs w:val="28"/>
          <w:highlight w:val="none"/>
        </w:rPr>
        <w:t>及相关附件的规定和要求履行全部义务。</w:t>
      </w:r>
    </w:p>
    <w:p w14:paraId="2D11EEE7">
      <w:pPr>
        <w:keepNext w:val="0"/>
        <w:keepLines w:val="0"/>
        <w:pageBreakBefore w:val="0"/>
        <w:widowControl w:val="0"/>
        <w:kinsoku/>
        <w:wordWrap/>
        <w:overflowPunct/>
        <w:topLinePunct w:val="0"/>
        <w:autoSpaceDE/>
        <w:autoSpaceDN/>
        <w:bidi w:val="0"/>
        <w:adjustRightInd/>
        <w:snapToGrid/>
        <w:spacing w:line="360" w:lineRule="auto"/>
        <w:ind w:firstLine="540" w:firstLineChars="193"/>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若我方在</w:t>
      </w:r>
      <w:r>
        <w:rPr>
          <w:rFonts w:hint="eastAsia" w:ascii="仿宋" w:hAnsi="仿宋" w:eastAsia="仿宋" w:cs="仿宋"/>
          <w:color w:val="auto"/>
          <w:kern w:val="0"/>
          <w:sz w:val="28"/>
          <w:szCs w:val="28"/>
          <w:highlight w:val="none"/>
          <w:u w:val="single"/>
        </w:rPr>
        <w:t>四川省眉州监狱刀刺隔离网(含立柱)拍卖</w:t>
      </w:r>
      <w:r>
        <w:rPr>
          <w:rFonts w:hint="eastAsia" w:ascii="仿宋" w:hAnsi="仿宋" w:eastAsia="仿宋" w:cs="仿宋"/>
          <w:color w:val="auto"/>
          <w:kern w:val="0"/>
          <w:sz w:val="28"/>
          <w:szCs w:val="28"/>
          <w:highlight w:val="none"/>
        </w:rPr>
        <w:t>活动中，出现不能按时签署有关法律文书、不按期付款或有其他违约行为，我方愿意承担全部法律责任，并赔偿由此产生的损失。</w:t>
      </w:r>
    </w:p>
    <w:p w14:paraId="6C725841">
      <w:pPr>
        <w:keepNext w:val="0"/>
        <w:keepLines w:val="0"/>
        <w:pageBreakBefore w:val="0"/>
        <w:widowControl w:val="0"/>
        <w:kinsoku/>
        <w:wordWrap/>
        <w:overflowPunct/>
        <w:topLinePunct w:val="0"/>
        <w:autoSpaceDE/>
        <w:autoSpaceDN/>
        <w:bidi w:val="0"/>
        <w:adjustRightInd/>
        <w:snapToGrid/>
        <w:spacing w:line="360" w:lineRule="auto"/>
        <w:ind w:firstLine="540" w:firstLineChars="193"/>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特此申请和承诺。</w:t>
      </w:r>
    </w:p>
    <w:p w14:paraId="79B0B7B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 请 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8"/>
          <w:szCs w:val="28"/>
          <w:highlight w:val="none"/>
        </w:rPr>
        <w:t>（自然人需签名并指印；单位需加盖公章）</w:t>
      </w:r>
    </w:p>
    <w:p w14:paraId="589DF250">
      <w:pPr>
        <w:spacing w:line="360" w:lineRule="auto"/>
        <w:rPr>
          <w:rFonts w:hint="eastAsia" w:ascii="仿宋" w:hAnsi="仿宋" w:eastAsia="仿宋" w:cs="仿宋"/>
          <w:color w:val="auto"/>
          <w:sz w:val="28"/>
          <w:szCs w:val="28"/>
          <w:highlight w:val="none"/>
        </w:rPr>
      </w:pPr>
    </w:p>
    <w:p w14:paraId="3E65C59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w:t>
      </w:r>
    </w:p>
    <w:p w14:paraId="615B4771">
      <w:pPr>
        <w:spacing w:line="360" w:lineRule="exact"/>
        <w:ind w:right="640"/>
        <w:jc w:val="righ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日</w:t>
      </w:r>
    </w:p>
    <w:p w14:paraId="05D09C5C">
      <w:pPr>
        <w:spacing w:line="360" w:lineRule="exact"/>
        <w:ind w:right="640"/>
        <w:jc w:val="right"/>
        <w:rPr>
          <w:rFonts w:hint="eastAsia" w:ascii="仿宋" w:hAnsi="仿宋" w:eastAsia="仿宋" w:cs="仿宋"/>
          <w:bCs/>
          <w:color w:val="auto"/>
          <w:sz w:val="32"/>
          <w:szCs w:val="32"/>
          <w:highlight w:val="none"/>
        </w:rPr>
      </w:pPr>
    </w:p>
    <w:p w14:paraId="2F0B34E3">
      <w:pPr>
        <w:spacing w:line="360" w:lineRule="exact"/>
        <w:ind w:right="640"/>
        <w:jc w:val="right"/>
        <w:rPr>
          <w:rFonts w:hint="eastAsia" w:ascii="仿宋" w:hAnsi="仿宋" w:eastAsia="仿宋" w:cs="仿宋"/>
          <w:bCs/>
          <w:color w:val="auto"/>
          <w:sz w:val="32"/>
          <w:szCs w:val="32"/>
          <w:highlight w:val="none"/>
        </w:rPr>
      </w:pPr>
    </w:p>
    <w:p w14:paraId="11F64AD1">
      <w:pPr>
        <w:jc w:val="center"/>
        <w:rPr>
          <w:rFonts w:hint="eastAsia" w:ascii="仿宋" w:hAnsi="仿宋" w:eastAsia="仿宋" w:cs="仿宋"/>
          <w:color w:val="auto"/>
          <w:sz w:val="44"/>
          <w:szCs w:val="44"/>
          <w:highlight w:val="none"/>
        </w:rPr>
      </w:pPr>
      <w:bookmarkStart w:id="7" w:name="page13"/>
      <w:bookmarkEnd w:id="7"/>
    </w:p>
    <w:p w14:paraId="499794A1">
      <w:pPr>
        <w:jc w:val="center"/>
        <w:rPr>
          <w:rFonts w:hint="eastAsia" w:ascii="仿宋" w:hAnsi="仿宋" w:eastAsia="仿宋" w:cs="仿宋"/>
          <w:color w:val="auto"/>
          <w:sz w:val="44"/>
          <w:szCs w:val="44"/>
          <w:highlight w:val="none"/>
        </w:rPr>
      </w:pPr>
    </w:p>
    <w:p w14:paraId="5BF8BC88">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授权委托书（样本）</w:t>
      </w:r>
    </w:p>
    <w:p w14:paraId="1F7A0318">
      <w:pPr>
        <w:jc w:val="center"/>
        <w:rPr>
          <w:rFonts w:hint="eastAsia" w:ascii="仿宋" w:hAnsi="仿宋" w:eastAsia="仿宋" w:cs="仿宋"/>
          <w:b/>
          <w:bCs/>
          <w:color w:val="auto"/>
          <w:sz w:val="44"/>
          <w:szCs w:val="4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495"/>
        <w:gridCol w:w="2472"/>
        <w:gridCol w:w="1521"/>
        <w:gridCol w:w="3293"/>
      </w:tblGrid>
      <w:tr w14:paraId="4A2B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586" w:type="dxa"/>
            <w:gridSpan w:val="3"/>
            <w:vAlign w:val="center"/>
          </w:tcPr>
          <w:p w14:paraId="7065A5F7">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  托  人</w:t>
            </w:r>
          </w:p>
        </w:tc>
        <w:tc>
          <w:tcPr>
            <w:tcW w:w="4814" w:type="dxa"/>
            <w:gridSpan w:val="2"/>
            <w:vAlign w:val="center"/>
          </w:tcPr>
          <w:p w14:paraId="069CD88A">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受  托  人</w:t>
            </w:r>
          </w:p>
        </w:tc>
      </w:tr>
      <w:tr w14:paraId="549B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9" w:type="dxa"/>
            <w:vAlign w:val="center"/>
          </w:tcPr>
          <w:p w14:paraId="0EF78AF8">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p>
        </w:tc>
        <w:tc>
          <w:tcPr>
            <w:tcW w:w="2967" w:type="dxa"/>
            <w:gridSpan w:val="2"/>
            <w:vAlign w:val="center"/>
          </w:tcPr>
          <w:p w14:paraId="499AFF6B">
            <w:pPr>
              <w:spacing w:line="540" w:lineRule="exact"/>
              <w:jc w:val="center"/>
              <w:rPr>
                <w:rFonts w:hint="eastAsia" w:ascii="仿宋" w:hAnsi="仿宋" w:eastAsia="仿宋" w:cs="仿宋"/>
                <w:color w:val="auto"/>
                <w:sz w:val="28"/>
                <w:szCs w:val="28"/>
                <w:highlight w:val="none"/>
              </w:rPr>
            </w:pPr>
          </w:p>
        </w:tc>
        <w:tc>
          <w:tcPr>
            <w:tcW w:w="1521" w:type="dxa"/>
            <w:vAlign w:val="center"/>
          </w:tcPr>
          <w:p w14:paraId="5A4595F8">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p>
        </w:tc>
        <w:tc>
          <w:tcPr>
            <w:tcW w:w="3293" w:type="dxa"/>
            <w:vAlign w:val="center"/>
          </w:tcPr>
          <w:p w14:paraId="3A972CBA">
            <w:pPr>
              <w:spacing w:line="540" w:lineRule="exact"/>
              <w:jc w:val="center"/>
              <w:rPr>
                <w:rFonts w:hint="eastAsia" w:ascii="仿宋" w:hAnsi="仿宋" w:eastAsia="仿宋" w:cs="仿宋"/>
                <w:color w:val="auto"/>
                <w:sz w:val="28"/>
                <w:szCs w:val="28"/>
                <w:highlight w:val="none"/>
              </w:rPr>
            </w:pPr>
          </w:p>
        </w:tc>
      </w:tr>
      <w:tr w14:paraId="5730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19" w:type="dxa"/>
            <w:vAlign w:val="center"/>
          </w:tcPr>
          <w:p w14:paraId="72B10427">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 别</w:t>
            </w:r>
          </w:p>
        </w:tc>
        <w:tc>
          <w:tcPr>
            <w:tcW w:w="2967" w:type="dxa"/>
            <w:gridSpan w:val="2"/>
            <w:vAlign w:val="center"/>
          </w:tcPr>
          <w:p w14:paraId="0BF9415C">
            <w:pPr>
              <w:spacing w:line="540" w:lineRule="exact"/>
              <w:jc w:val="center"/>
              <w:rPr>
                <w:rFonts w:hint="eastAsia" w:ascii="仿宋" w:hAnsi="仿宋" w:eastAsia="仿宋" w:cs="仿宋"/>
                <w:color w:val="auto"/>
                <w:sz w:val="28"/>
                <w:szCs w:val="28"/>
                <w:highlight w:val="none"/>
                <w:u w:val="single"/>
              </w:rPr>
            </w:pPr>
          </w:p>
        </w:tc>
        <w:tc>
          <w:tcPr>
            <w:tcW w:w="1521" w:type="dxa"/>
            <w:vAlign w:val="center"/>
          </w:tcPr>
          <w:p w14:paraId="744D1D31">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 别</w:t>
            </w:r>
          </w:p>
        </w:tc>
        <w:tc>
          <w:tcPr>
            <w:tcW w:w="3293" w:type="dxa"/>
            <w:vAlign w:val="center"/>
          </w:tcPr>
          <w:p w14:paraId="4D65D889">
            <w:pPr>
              <w:spacing w:line="540" w:lineRule="exact"/>
              <w:jc w:val="center"/>
              <w:rPr>
                <w:rFonts w:hint="eastAsia" w:ascii="仿宋" w:hAnsi="仿宋" w:eastAsia="仿宋" w:cs="仿宋"/>
                <w:color w:val="auto"/>
                <w:sz w:val="28"/>
                <w:szCs w:val="28"/>
                <w:highlight w:val="none"/>
                <w:u w:val="single"/>
              </w:rPr>
            </w:pPr>
          </w:p>
        </w:tc>
      </w:tr>
      <w:tr w14:paraId="6FBF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19" w:type="dxa"/>
            <w:vAlign w:val="center"/>
          </w:tcPr>
          <w:p w14:paraId="099FF5C2">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出生日期</w:t>
            </w:r>
          </w:p>
        </w:tc>
        <w:tc>
          <w:tcPr>
            <w:tcW w:w="2967" w:type="dxa"/>
            <w:gridSpan w:val="2"/>
            <w:vAlign w:val="center"/>
          </w:tcPr>
          <w:p w14:paraId="58A3D57D">
            <w:pPr>
              <w:spacing w:line="540" w:lineRule="exact"/>
              <w:jc w:val="center"/>
              <w:rPr>
                <w:rFonts w:hint="eastAsia" w:ascii="仿宋" w:hAnsi="仿宋" w:eastAsia="仿宋" w:cs="仿宋"/>
                <w:color w:val="auto"/>
                <w:sz w:val="28"/>
                <w:szCs w:val="28"/>
                <w:highlight w:val="none"/>
              </w:rPr>
            </w:pPr>
          </w:p>
        </w:tc>
        <w:tc>
          <w:tcPr>
            <w:tcW w:w="1521" w:type="dxa"/>
            <w:vAlign w:val="center"/>
          </w:tcPr>
          <w:p w14:paraId="2041F73A">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出生日期</w:t>
            </w:r>
          </w:p>
        </w:tc>
        <w:tc>
          <w:tcPr>
            <w:tcW w:w="3293" w:type="dxa"/>
            <w:vAlign w:val="center"/>
          </w:tcPr>
          <w:p w14:paraId="1DB6253E">
            <w:pPr>
              <w:spacing w:line="540" w:lineRule="exact"/>
              <w:jc w:val="center"/>
              <w:rPr>
                <w:rFonts w:hint="eastAsia" w:ascii="仿宋" w:hAnsi="仿宋" w:eastAsia="仿宋" w:cs="仿宋"/>
                <w:color w:val="auto"/>
                <w:sz w:val="28"/>
                <w:szCs w:val="28"/>
                <w:highlight w:val="none"/>
              </w:rPr>
            </w:pPr>
          </w:p>
        </w:tc>
      </w:tr>
      <w:tr w14:paraId="0D6F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19" w:type="dxa"/>
            <w:vAlign w:val="center"/>
          </w:tcPr>
          <w:p w14:paraId="21791D7D">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证件号码</w:t>
            </w:r>
          </w:p>
        </w:tc>
        <w:tc>
          <w:tcPr>
            <w:tcW w:w="2967" w:type="dxa"/>
            <w:gridSpan w:val="2"/>
            <w:vAlign w:val="center"/>
          </w:tcPr>
          <w:p w14:paraId="3E6D08D2">
            <w:pPr>
              <w:spacing w:line="540" w:lineRule="exact"/>
              <w:jc w:val="center"/>
              <w:rPr>
                <w:rFonts w:hint="eastAsia" w:ascii="仿宋" w:hAnsi="仿宋" w:eastAsia="仿宋" w:cs="仿宋"/>
                <w:color w:val="auto"/>
                <w:sz w:val="28"/>
                <w:szCs w:val="28"/>
                <w:highlight w:val="none"/>
              </w:rPr>
            </w:pPr>
          </w:p>
        </w:tc>
        <w:tc>
          <w:tcPr>
            <w:tcW w:w="1521" w:type="dxa"/>
            <w:vAlign w:val="center"/>
          </w:tcPr>
          <w:p w14:paraId="77F833E8">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证件号码</w:t>
            </w:r>
          </w:p>
        </w:tc>
        <w:tc>
          <w:tcPr>
            <w:tcW w:w="3293" w:type="dxa"/>
            <w:vAlign w:val="center"/>
          </w:tcPr>
          <w:p w14:paraId="07EC4066">
            <w:pPr>
              <w:spacing w:line="540" w:lineRule="exact"/>
              <w:jc w:val="center"/>
              <w:rPr>
                <w:rFonts w:hint="eastAsia" w:ascii="仿宋" w:hAnsi="仿宋" w:eastAsia="仿宋" w:cs="仿宋"/>
                <w:color w:val="auto"/>
                <w:sz w:val="28"/>
                <w:szCs w:val="28"/>
                <w:highlight w:val="none"/>
              </w:rPr>
            </w:pPr>
          </w:p>
        </w:tc>
      </w:tr>
      <w:tr w14:paraId="1EEE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5"/>
          </w:tcPr>
          <w:p w14:paraId="7EE80548">
            <w:pPr>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（受托人）代表本人参加</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时在眉山市东坡区裴城路69号财富中心A</w:t>
            </w:r>
            <w:r>
              <w:rPr>
                <w:rFonts w:hint="eastAsia" w:ascii="仿宋" w:hAnsi="仿宋" w:eastAsia="仿宋" w:cs="仿宋"/>
                <w:color w:val="auto"/>
                <w:sz w:val="28"/>
                <w:szCs w:val="28"/>
                <w:highlight w:val="none"/>
                <w:lang w:eastAsia="zh-CN"/>
              </w:rPr>
              <w:t>座</w:t>
            </w:r>
            <w:r>
              <w:rPr>
                <w:rFonts w:hint="eastAsia" w:ascii="仿宋" w:hAnsi="仿宋" w:eastAsia="仿宋" w:cs="仿宋"/>
                <w:color w:val="auto"/>
                <w:sz w:val="28"/>
                <w:szCs w:val="28"/>
                <w:highlight w:val="none"/>
              </w:rPr>
              <w:t>13-1号</w:t>
            </w:r>
            <w:r>
              <w:rPr>
                <w:rFonts w:hint="eastAsia" w:ascii="仿宋" w:hAnsi="仿宋" w:eastAsia="仿宋" w:cs="仿宋"/>
                <w:color w:val="auto"/>
                <w:kern w:val="0"/>
                <w:sz w:val="28"/>
                <w:szCs w:val="28"/>
                <w:highlight w:val="none"/>
              </w:rPr>
              <w:t>拍卖大厅</w:t>
            </w:r>
            <w:r>
              <w:rPr>
                <w:rFonts w:hint="eastAsia" w:ascii="仿宋" w:hAnsi="仿宋" w:eastAsia="仿宋" w:cs="仿宋"/>
                <w:color w:val="auto"/>
                <w:sz w:val="28"/>
                <w:szCs w:val="28"/>
                <w:highlight w:val="none"/>
              </w:rPr>
              <w:t>举行的</w:t>
            </w:r>
            <w:r>
              <w:rPr>
                <w:rFonts w:hint="eastAsia" w:ascii="仿宋" w:hAnsi="仿宋" w:eastAsia="仿宋" w:cs="仿宋"/>
                <w:color w:val="auto"/>
                <w:kern w:val="0"/>
                <w:sz w:val="28"/>
                <w:szCs w:val="28"/>
                <w:highlight w:val="none"/>
                <w:u w:val="single"/>
              </w:rPr>
              <w:t>四川省眉州监狱刀刺隔离网(含立柱)拍卖</w:t>
            </w:r>
            <w:r>
              <w:rPr>
                <w:rFonts w:hint="eastAsia" w:ascii="仿宋" w:hAnsi="仿宋" w:eastAsia="仿宋" w:cs="仿宋"/>
                <w:color w:val="auto"/>
                <w:sz w:val="28"/>
                <w:szCs w:val="28"/>
                <w:highlight w:val="none"/>
                <w:u w:val="single"/>
              </w:rPr>
              <w:t>活动</w:t>
            </w:r>
            <w:r>
              <w:rPr>
                <w:rFonts w:hint="eastAsia" w:ascii="仿宋" w:hAnsi="仿宋" w:eastAsia="仿宋" w:cs="仿宋"/>
                <w:color w:val="auto"/>
                <w:sz w:val="28"/>
                <w:szCs w:val="28"/>
                <w:highlight w:val="none"/>
              </w:rPr>
              <w:t>，全权代表本人参与竞价，签署相关法律文件等事宜。</w:t>
            </w:r>
          </w:p>
          <w:p w14:paraId="261FA0E8">
            <w:pPr>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受托人在本次拍卖出让活动中所做出的承诺、签署的文件，本人均予以认可，并承担由此产生的法律后果。 </w:t>
            </w:r>
          </w:p>
          <w:p w14:paraId="266CA09A">
            <w:pPr>
              <w:tabs>
                <w:tab w:val="left" w:pos="580"/>
              </w:tabs>
              <w:rPr>
                <w:rFonts w:hint="eastAsia" w:ascii="仿宋" w:hAnsi="仿宋" w:eastAsia="仿宋" w:cs="仿宋"/>
                <w:color w:val="auto"/>
                <w:sz w:val="28"/>
                <w:szCs w:val="28"/>
                <w:highlight w:val="none"/>
              </w:rPr>
            </w:pPr>
          </w:p>
          <w:p w14:paraId="3059EFE4">
            <w:pPr>
              <w:tabs>
                <w:tab w:val="left" w:pos="580"/>
              </w:tabs>
              <w:ind w:firstLine="3500" w:firstLineChars="125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委托人（签名并指印）：</w:t>
            </w:r>
            <w:r>
              <w:rPr>
                <w:rFonts w:hint="eastAsia" w:ascii="仿宋" w:hAnsi="仿宋" w:eastAsia="仿宋" w:cs="仿宋"/>
                <w:color w:val="auto"/>
                <w:sz w:val="28"/>
                <w:szCs w:val="28"/>
                <w:highlight w:val="none"/>
                <w:u w:val="single"/>
              </w:rPr>
              <w:t xml:space="preserve">           </w:t>
            </w:r>
          </w:p>
          <w:p w14:paraId="0554BD4C">
            <w:pPr>
              <w:spacing w:line="5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tc>
      </w:tr>
      <w:tr w14:paraId="1162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114" w:type="dxa"/>
            <w:gridSpan w:val="2"/>
            <w:vAlign w:val="center"/>
          </w:tcPr>
          <w:p w14:paraId="476E879F">
            <w:pPr>
              <w:spacing w:line="5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286" w:type="dxa"/>
            <w:gridSpan w:val="3"/>
          </w:tcPr>
          <w:p w14:paraId="7655C290">
            <w:pPr>
              <w:tabs>
                <w:tab w:val="left" w:pos="580"/>
              </w:tabs>
              <w:spacing w:line="6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兹证明本委托书确系本人或本单位法定代表人（负责人）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亲自签署。</w:t>
            </w:r>
          </w:p>
          <w:p w14:paraId="0FE73353">
            <w:pPr>
              <w:tabs>
                <w:tab w:val="left" w:pos="58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3A8B173">
            <w:pPr>
              <w:tabs>
                <w:tab w:val="left" w:pos="58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(单位公章)</w:t>
            </w:r>
          </w:p>
          <w:p w14:paraId="69AC4864">
            <w:pPr>
              <w:spacing w:line="5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tc>
      </w:tr>
    </w:tbl>
    <w:p w14:paraId="295609CE">
      <w:pPr>
        <w:spacing w:line="700" w:lineRule="exact"/>
        <w:jc w:val="center"/>
        <w:rPr>
          <w:rFonts w:hint="eastAsia" w:ascii="仿宋" w:hAnsi="仿宋" w:eastAsia="仿宋" w:cs="仿宋"/>
          <w:color w:val="auto"/>
          <w:sz w:val="44"/>
          <w:szCs w:val="44"/>
          <w:highlight w:val="none"/>
        </w:rPr>
      </w:pPr>
      <w:bookmarkStart w:id="8" w:name="page14"/>
      <w:bookmarkEnd w:id="8"/>
    </w:p>
    <w:p w14:paraId="1F74D143">
      <w:pPr>
        <w:spacing w:line="700" w:lineRule="exact"/>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rPr>
        <w:t>法定代表人证明书（样本）</w:t>
      </w:r>
    </w:p>
    <w:p w14:paraId="5F8CA86B">
      <w:pPr>
        <w:spacing w:line="700" w:lineRule="exact"/>
        <w:rPr>
          <w:rFonts w:hint="eastAsia" w:ascii="仿宋" w:hAnsi="仿宋" w:eastAsia="仿宋" w:cs="仿宋"/>
          <w:color w:val="auto"/>
          <w:sz w:val="28"/>
          <w:highlight w:val="none"/>
        </w:rPr>
      </w:pPr>
    </w:p>
    <w:p w14:paraId="3225E9BD">
      <w:pPr>
        <w:spacing w:line="240" w:lineRule="auto"/>
        <w:ind w:firstLine="840" w:firstLineChars="300"/>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u w:val="single"/>
        </w:rPr>
        <w:t xml:space="preserve">          </w:t>
      </w:r>
      <w:r>
        <w:rPr>
          <w:rFonts w:hint="eastAsia" w:ascii="仿宋" w:hAnsi="仿宋" w:eastAsia="仿宋" w:cs="仿宋"/>
          <w:color w:val="auto"/>
          <w:sz w:val="28"/>
          <w:szCs w:val="22"/>
          <w:highlight w:val="none"/>
        </w:rPr>
        <w:t>，男（女），身份证号码：</w:t>
      </w:r>
      <w:r>
        <w:rPr>
          <w:rFonts w:hint="eastAsia" w:ascii="仿宋" w:hAnsi="仿宋" w:eastAsia="仿宋" w:cs="仿宋"/>
          <w:color w:val="auto"/>
          <w:sz w:val="28"/>
          <w:szCs w:val="22"/>
          <w:highlight w:val="none"/>
          <w:u w:val="single"/>
        </w:rPr>
        <w:t xml:space="preserve">                  </w:t>
      </w:r>
      <w:r>
        <w:rPr>
          <w:rFonts w:hint="eastAsia" w:ascii="仿宋" w:hAnsi="仿宋" w:eastAsia="仿宋" w:cs="仿宋"/>
          <w:color w:val="auto"/>
          <w:sz w:val="28"/>
          <w:szCs w:val="22"/>
          <w:highlight w:val="none"/>
        </w:rPr>
        <w:t>，联系电话：</w:t>
      </w:r>
      <w:r>
        <w:rPr>
          <w:rFonts w:hint="eastAsia" w:ascii="仿宋" w:hAnsi="仿宋" w:eastAsia="仿宋" w:cs="仿宋"/>
          <w:color w:val="auto"/>
          <w:sz w:val="28"/>
          <w:szCs w:val="22"/>
          <w:highlight w:val="none"/>
          <w:u w:val="single"/>
        </w:rPr>
        <w:t xml:space="preserve">             </w:t>
      </w:r>
      <w:r>
        <w:rPr>
          <w:rFonts w:hint="eastAsia" w:ascii="仿宋" w:hAnsi="仿宋" w:eastAsia="仿宋" w:cs="仿宋"/>
          <w:color w:val="auto"/>
          <w:sz w:val="28"/>
          <w:szCs w:val="22"/>
          <w:highlight w:val="none"/>
        </w:rPr>
        <w:t xml:space="preserve"> ，在我公司任</w:t>
      </w:r>
      <w:r>
        <w:rPr>
          <w:rFonts w:hint="eastAsia" w:ascii="仿宋" w:hAnsi="仿宋" w:eastAsia="仿宋" w:cs="仿宋"/>
          <w:color w:val="auto"/>
          <w:sz w:val="28"/>
          <w:szCs w:val="22"/>
          <w:highlight w:val="none"/>
          <w:u w:val="single"/>
        </w:rPr>
        <w:t xml:space="preserve">           </w:t>
      </w:r>
      <w:r>
        <w:rPr>
          <w:rFonts w:hint="eastAsia" w:ascii="仿宋" w:hAnsi="仿宋" w:eastAsia="仿宋" w:cs="仿宋"/>
          <w:color w:val="auto"/>
          <w:sz w:val="28"/>
          <w:szCs w:val="22"/>
          <w:highlight w:val="none"/>
        </w:rPr>
        <w:t>职务，是我公司的法定代表人。</w:t>
      </w:r>
    </w:p>
    <w:p w14:paraId="7384BB78">
      <w:pPr>
        <w:spacing w:line="1000" w:lineRule="exact"/>
        <w:ind w:firstLine="840" w:firstLineChars="300"/>
        <w:rPr>
          <w:rFonts w:hint="eastAsia" w:ascii="仿宋" w:hAnsi="仿宋" w:eastAsia="仿宋" w:cs="仿宋"/>
          <w:color w:val="auto"/>
          <w:sz w:val="28"/>
          <w:szCs w:val="22"/>
          <w:highlight w:val="none"/>
        </w:rPr>
      </w:pPr>
    </w:p>
    <w:p w14:paraId="4618D332">
      <w:pPr>
        <w:spacing w:line="1000" w:lineRule="exact"/>
        <w:ind w:firstLine="840" w:firstLineChars="300"/>
        <w:rPr>
          <w:rFonts w:hint="eastAsia" w:ascii="仿宋" w:hAnsi="仿宋" w:eastAsia="仿宋" w:cs="仿宋"/>
          <w:color w:val="auto"/>
          <w:sz w:val="28"/>
          <w:szCs w:val="22"/>
          <w:highlight w:val="none"/>
          <w:u w:val="single"/>
        </w:rPr>
      </w:pPr>
      <w:r>
        <w:rPr>
          <w:rFonts w:hint="eastAsia" w:ascii="仿宋" w:hAnsi="仿宋" w:eastAsia="仿宋" w:cs="仿宋"/>
          <w:color w:val="auto"/>
          <w:sz w:val="28"/>
          <w:szCs w:val="22"/>
          <w:highlight w:val="none"/>
        </w:rPr>
        <w:t>特此证明。</w:t>
      </w:r>
    </w:p>
    <w:p w14:paraId="416AEE85">
      <w:pPr>
        <w:spacing w:line="700" w:lineRule="exact"/>
        <w:jc w:val="right"/>
        <w:rPr>
          <w:rFonts w:hint="eastAsia" w:ascii="仿宋" w:hAnsi="仿宋" w:eastAsia="仿宋" w:cs="仿宋"/>
          <w:color w:val="auto"/>
          <w:sz w:val="28"/>
          <w:szCs w:val="22"/>
          <w:highlight w:val="none"/>
          <w:u w:val="single"/>
        </w:rPr>
      </w:pPr>
    </w:p>
    <w:p w14:paraId="3E4D377D">
      <w:pPr>
        <w:spacing w:line="700" w:lineRule="exact"/>
        <w:jc w:val="right"/>
        <w:rPr>
          <w:rFonts w:hint="eastAsia" w:ascii="仿宋" w:hAnsi="仿宋" w:eastAsia="仿宋" w:cs="仿宋"/>
          <w:color w:val="auto"/>
          <w:sz w:val="28"/>
          <w:szCs w:val="22"/>
          <w:highlight w:val="none"/>
          <w:u w:val="single"/>
        </w:rPr>
      </w:pPr>
    </w:p>
    <w:p w14:paraId="335681B7">
      <w:pPr>
        <w:spacing w:line="700" w:lineRule="exact"/>
        <w:jc w:val="right"/>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rPr>
        <w:t xml:space="preserve">   </w:t>
      </w:r>
      <w:r>
        <w:rPr>
          <w:rFonts w:hint="eastAsia" w:ascii="仿宋" w:hAnsi="仿宋" w:eastAsia="仿宋" w:cs="仿宋"/>
          <w:color w:val="auto"/>
          <w:sz w:val="28"/>
          <w:szCs w:val="22"/>
          <w:highlight w:val="none"/>
          <w:u w:val="single"/>
        </w:rPr>
        <w:t xml:space="preserve">                      </w:t>
      </w:r>
      <w:r>
        <w:rPr>
          <w:rFonts w:hint="eastAsia" w:ascii="仿宋" w:hAnsi="仿宋" w:eastAsia="仿宋" w:cs="仿宋"/>
          <w:color w:val="auto"/>
          <w:sz w:val="28"/>
          <w:szCs w:val="22"/>
          <w:highlight w:val="none"/>
        </w:rPr>
        <w:t>公司</w:t>
      </w:r>
    </w:p>
    <w:p w14:paraId="18BB1204">
      <w:pPr>
        <w:spacing w:line="700" w:lineRule="exact"/>
        <w:ind w:firstLine="560" w:firstLineChars="200"/>
        <w:jc w:val="right"/>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rPr>
        <w:t xml:space="preserve">                          </w:t>
      </w:r>
    </w:p>
    <w:p w14:paraId="5BAED055">
      <w:pPr>
        <w:spacing w:line="700" w:lineRule="exact"/>
        <w:jc w:val="right"/>
        <w:rPr>
          <w:rFonts w:hint="eastAsia" w:ascii="仿宋" w:hAnsi="仿宋" w:eastAsia="仿宋" w:cs="仿宋"/>
          <w:color w:val="auto"/>
          <w:sz w:val="28"/>
          <w:szCs w:val="22"/>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C7B4583">
      <w:pPr>
        <w:spacing w:line="700" w:lineRule="exact"/>
        <w:ind w:firstLine="560" w:firstLineChars="200"/>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rPr>
        <w:t>附：法定代表人身份证及复印件</w:t>
      </w:r>
    </w:p>
    <w:p w14:paraId="00269D5E">
      <w:pPr>
        <w:spacing w:line="700" w:lineRule="exact"/>
        <w:ind w:firstLine="560" w:firstLineChars="200"/>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rPr>
        <w:t>注：其他组织申请负责人证明书参照本样本。</w:t>
      </w:r>
    </w:p>
    <w:p w14:paraId="646FCC67">
      <w:pPr>
        <w:spacing w:line="700" w:lineRule="exact"/>
        <w:ind w:firstLine="640" w:firstLineChars="200"/>
        <w:rPr>
          <w:rFonts w:hint="eastAsia" w:ascii="仿宋" w:hAnsi="仿宋" w:eastAsia="仿宋" w:cs="仿宋"/>
          <w:color w:val="auto"/>
          <w:sz w:val="32"/>
          <w:highlight w:val="none"/>
        </w:rPr>
      </w:pPr>
    </w:p>
    <w:p w14:paraId="44ACC5F6">
      <w:pPr>
        <w:spacing w:line="700" w:lineRule="exact"/>
        <w:rPr>
          <w:rFonts w:hint="eastAsia" w:ascii="仿宋" w:hAnsi="仿宋" w:eastAsia="仿宋" w:cs="仿宋"/>
          <w:color w:val="auto"/>
          <w:sz w:val="36"/>
          <w:szCs w:val="36"/>
          <w:highlight w:val="none"/>
        </w:rPr>
      </w:pPr>
    </w:p>
    <w:p w14:paraId="2B8319D6">
      <w:pPr>
        <w:spacing w:line="700" w:lineRule="exact"/>
        <w:rPr>
          <w:rFonts w:hint="eastAsia" w:ascii="仿宋" w:hAnsi="仿宋" w:eastAsia="仿宋" w:cs="仿宋"/>
          <w:color w:val="auto"/>
          <w:sz w:val="36"/>
          <w:szCs w:val="36"/>
          <w:highlight w:val="none"/>
        </w:rPr>
      </w:pPr>
    </w:p>
    <w:p w14:paraId="5B416069">
      <w:pPr>
        <w:spacing w:line="700" w:lineRule="exact"/>
        <w:rPr>
          <w:rFonts w:hint="eastAsia" w:ascii="仿宋" w:hAnsi="仿宋" w:eastAsia="仿宋" w:cs="仿宋"/>
          <w:color w:val="auto"/>
          <w:sz w:val="36"/>
          <w:szCs w:val="36"/>
          <w:highlight w:val="none"/>
        </w:rPr>
      </w:pPr>
    </w:p>
    <w:p w14:paraId="6EDAC9AE">
      <w:pPr>
        <w:spacing w:line="700" w:lineRule="exact"/>
        <w:rPr>
          <w:rFonts w:hint="eastAsia" w:ascii="仿宋" w:hAnsi="仿宋" w:eastAsia="仿宋" w:cs="仿宋"/>
          <w:color w:val="auto"/>
          <w:sz w:val="36"/>
          <w:szCs w:val="36"/>
          <w:highlight w:val="none"/>
        </w:rPr>
      </w:pPr>
    </w:p>
    <w:p w14:paraId="50073AB4">
      <w:pPr>
        <w:spacing w:line="600" w:lineRule="exact"/>
        <w:jc w:val="center"/>
        <w:rPr>
          <w:rFonts w:hint="eastAsia" w:ascii="仿宋" w:hAnsi="仿宋" w:eastAsia="仿宋" w:cs="仿宋"/>
          <w:color w:val="auto"/>
          <w:sz w:val="44"/>
          <w:szCs w:val="44"/>
          <w:highlight w:val="none"/>
        </w:rPr>
      </w:pPr>
      <w:bookmarkStart w:id="9" w:name="_Hlk75337866"/>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b/>
          <w:bCs/>
          <w:color w:val="auto"/>
          <w:sz w:val="44"/>
          <w:szCs w:val="44"/>
          <w:highlight w:val="none"/>
          <w:lang w:eastAsia="zh-CN"/>
        </w:rPr>
        <w:t>竞买资格证</w:t>
      </w:r>
      <w:r>
        <w:rPr>
          <w:rFonts w:hint="eastAsia" w:ascii="仿宋" w:hAnsi="仿宋" w:eastAsia="仿宋" w:cs="仿宋"/>
          <w:b/>
          <w:bCs/>
          <w:color w:val="auto"/>
          <w:sz w:val="44"/>
          <w:szCs w:val="44"/>
          <w:highlight w:val="none"/>
        </w:rPr>
        <w:t>（样本）</w:t>
      </w:r>
    </w:p>
    <w:p w14:paraId="4063E8D4">
      <w:pPr>
        <w:spacing w:line="276" w:lineRule="auto"/>
        <w:rPr>
          <w:rFonts w:hint="eastAsia" w:ascii="仿宋" w:hAnsi="仿宋" w:eastAsia="仿宋" w:cs="仿宋"/>
          <w:color w:val="auto"/>
          <w:sz w:val="32"/>
          <w:szCs w:val="32"/>
          <w:highlight w:val="none"/>
        </w:rPr>
      </w:pPr>
    </w:p>
    <w:p w14:paraId="53E7D3E6">
      <w:pPr>
        <w:spacing w:line="276"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1976B745">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你提交的对四川省眉州监狱刀刺隔离网(含立柱)拍卖的</w:t>
      </w:r>
      <w:r>
        <w:rPr>
          <w:rFonts w:hint="eastAsia" w:ascii="仿宋" w:hAnsi="仿宋" w:eastAsia="仿宋" w:cs="仿宋"/>
          <w:bCs/>
          <w:color w:val="auto"/>
          <w:sz w:val="28"/>
          <w:szCs w:val="28"/>
          <w:highlight w:val="none"/>
        </w:rPr>
        <w:t>竞买申请书及相关文件资料</w:t>
      </w:r>
      <w:r>
        <w:rPr>
          <w:rFonts w:hint="eastAsia" w:ascii="仿宋" w:hAnsi="仿宋" w:eastAsia="仿宋" w:cs="仿宋"/>
          <w:bCs/>
          <w:color w:val="auto"/>
          <w:sz w:val="28"/>
          <w:szCs w:val="28"/>
          <w:highlight w:val="none"/>
          <w:lang w:val="en-US" w:eastAsia="zh-CN"/>
        </w:rPr>
        <w:t>已</w:t>
      </w:r>
      <w:r>
        <w:rPr>
          <w:rFonts w:hint="eastAsia" w:ascii="仿宋" w:hAnsi="仿宋" w:eastAsia="仿宋" w:cs="仿宋"/>
          <w:bCs/>
          <w:color w:val="auto"/>
          <w:sz w:val="28"/>
          <w:szCs w:val="28"/>
          <w:highlight w:val="none"/>
        </w:rPr>
        <w:t>收悉。经审查，你已按照规定缴纳了竞买保证金，所提交文件资料符合我方本次拍卖文件的规定和要求，现确认你具有参加本次拍卖竞买资格。请持《</w:t>
      </w:r>
      <w:r>
        <w:rPr>
          <w:rFonts w:hint="eastAsia" w:ascii="仿宋" w:hAnsi="仿宋" w:eastAsia="仿宋" w:cs="仿宋"/>
          <w:bCs/>
          <w:color w:val="auto"/>
          <w:sz w:val="28"/>
          <w:szCs w:val="28"/>
          <w:highlight w:val="none"/>
          <w:lang w:eastAsia="zh-CN"/>
        </w:rPr>
        <w:t>竞买资格证</w:t>
      </w:r>
      <w:r>
        <w:rPr>
          <w:rFonts w:hint="eastAsia" w:ascii="仿宋" w:hAnsi="仿宋" w:eastAsia="仿宋" w:cs="仿宋"/>
          <w:bCs/>
          <w:color w:val="auto"/>
          <w:sz w:val="28"/>
          <w:szCs w:val="28"/>
          <w:highlight w:val="none"/>
        </w:rPr>
        <w:t>》领取应价牌号，参加本场拍卖活动。</w:t>
      </w:r>
    </w:p>
    <w:p w14:paraId="3CAA5062">
      <w:pPr>
        <w:spacing w:line="276" w:lineRule="auto"/>
        <w:ind w:firstLine="560" w:firstLineChars="200"/>
        <w:rPr>
          <w:rFonts w:hint="eastAsia" w:ascii="仿宋" w:hAnsi="仿宋" w:eastAsia="仿宋" w:cs="仿宋"/>
          <w:color w:val="auto"/>
          <w:sz w:val="28"/>
          <w:szCs w:val="28"/>
          <w:highlight w:val="none"/>
        </w:rPr>
      </w:pPr>
    </w:p>
    <w:p w14:paraId="32750C36">
      <w:pPr>
        <w:spacing w:line="276"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四川永道拍卖有限公司</w:t>
      </w:r>
    </w:p>
    <w:p w14:paraId="4F62425E">
      <w:pPr>
        <w:wordWrap w:val="0"/>
        <w:spacing w:line="276"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  月    日</w:t>
      </w:r>
    </w:p>
    <w:p w14:paraId="0798E652">
      <w:pPr>
        <w:spacing w:line="400" w:lineRule="exact"/>
        <w:ind w:firstLine="640" w:firstLineChars="200"/>
        <w:rPr>
          <w:rFonts w:hint="eastAsia" w:ascii="仿宋" w:hAnsi="仿宋" w:eastAsia="仿宋" w:cs="仿宋"/>
          <w:color w:val="auto"/>
          <w:sz w:val="32"/>
          <w:szCs w:val="32"/>
          <w:highlight w:val="none"/>
        </w:rPr>
      </w:pPr>
    </w:p>
    <w:p w14:paraId="0FC886EC">
      <w:pPr>
        <w:spacing w:line="600" w:lineRule="exact"/>
        <w:jc w:val="center"/>
        <w:rPr>
          <w:rFonts w:hint="eastAsia" w:ascii="仿宋" w:hAnsi="仿宋" w:eastAsia="仿宋" w:cs="仿宋"/>
          <w:color w:val="auto"/>
          <w:sz w:val="36"/>
          <w:szCs w:val="36"/>
          <w:highlight w:val="none"/>
        </w:rPr>
      </w:pPr>
    </w:p>
    <w:bookmarkEnd w:id="9"/>
    <w:p w14:paraId="1AECC8E1">
      <w:pPr>
        <w:spacing w:line="600" w:lineRule="exact"/>
        <w:jc w:val="center"/>
        <w:rPr>
          <w:rFonts w:hint="eastAsia" w:ascii="仿宋" w:hAnsi="仿宋" w:eastAsia="仿宋" w:cs="仿宋"/>
          <w:color w:val="auto"/>
          <w:sz w:val="44"/>
          <w:szCs w:val="44"/>
          <w:highlight w:val="none"/>
        </w:rPr>
      </w:pPr>
    </w:p>
    <w:p w14:paraId="08E31B9C">
      <w:pPr>
        <w:spacing w:line="600" w:lineRule="exact"/>
        <w:jc w:val="center"/>
        <w:rPr>
          <w:rFonts w:hint="eastAsia" w:ascii="仿宋" w:hAnsi="仿宋" w:eastAsia="仿宋" w:cs="仿宋"/>
          <w:color w:val="auto"/>
          <w:sz w:val="44"/>
          <w:szCs w:val="44"/>
          <w:highlight w:val="none"/>
        </w:rPr>
      </w:pPr>
    </w:p>
    <w:p w14:paraId="0BA6E82C">
      <w:pPr>
        <w:spacing w:line="600" w:lineRule="exact"/>
        <w:jc w:val="center"/>
        <w:rPr>
          <w:rFonts w:hint="eastAsia" w:ascii="仿宋" w:hAnsi="仿宋" w:eastAsia="仿宋" w:cs="仿宋"/>
          <w:color w:val="auto"/>
          <w:sz w:val="44"/>
          <w:szCs w:val="44"/>
          <w:highlight w:val="none"/>
        </w:rPr>
      </w:pPr>
    </w:p>
    <w:p w14:paraId="1D2591D0">
      <w:pPr>
        <w:spacing w:line="600" w:lineRule="exact"/>
        <w:jc w:val="center"/>
        <w:rPr>
          <w:rFonts w:hint="eastAsia" w:ascii="仿宋" w:hAnsi="仿宋" w:eastAsia="仿宋" w:cs="仿宋"/>
          <w:color w:val="auto"/>
          <w:sz w:val="44"/>
          <w:szCs w:val="44"/>
          <w:highlight w:val="none"/>
        </w:rPr>
      </w:pPr>
    </w:p>
    <w:p w14:paraId="4A3D80FA">
      <w:pPr>
        <w:spacing w:line="600" w:lineRule="exact"/>
        <w:jc w:val="center"/>
        <w:rPr>
          <w:rFonts w:hint="eastAsia" w:ascii="仿宋" w:hAnsi="仿宋" w:eastAsia="仿宋" w:cs="仿宋"/>
          <w:color w:val="auto"/>
          <w:sz w:val="44"/>
          <w:szCs w:val="44"/>
          <w:highlight w:val="none"/>
        </w:rPr>
      </w:pPr>
    </w:p>
    <w:p w14:paraId="4557AA62">
      <w:pPr>
        <w:pStyle w:val="4"/>
        <w:spacing w:line="700" w:lineRule="exact"/>
        <w:ind w:firstLine="0" w:firstLineChars="0"/>
        <w:rPr>
          <w:rFonts w:hint="eastAsia" w:ascii="仿宋" w:hAnsi="仿宋" w:eastAsia="仿宋" w:cs="仿宋"/>
          <w:color w:val="auto"/>
          <w:szCs w:val="32"/>
          <w:highlight w:val="none"/>
        </w:rPr>
      </w:pPr>
    </w:p>
    <w:p w14:paraId="621B0AAA">
      <w:pPr>
        <w:pStyle w:val="4"/>
        <w:spacing w:line="700" w:lineRule="exact"/>
        <w:ind w:firstLine="0" w:firstLineChars="0"/>
        <w:rPr>
          <w:rFonts w:hint="eastAsia" w:ascii="仿宋" w:hAnsi="仿宋" w:eastAsia="仿宋" w:cs="仿宋"/>
          <w:color w:val="auto"/>
          <w:szCs w:val="32"/>
          <w:highlight w:val="none"/>
        </w:rPr>
      </w:pPr>
    </w:p>
    <w:p w14:paraId="74036D73">
      <w:pPr>
        <w:pStyle w:val="4"/>
        <w:spacing w:line="700" w:lineRule="exact"/>
        <w:ind w:firstLine="0" w:firstLineChars="0"/>
        <w:rPr>
          <w:rFonts w:hint="eastAsia" w:ascii="仿宋" w:hAnsi="仿宋" w:eastAsia="仿宋" w:cs="仿宋"/>
          <w:color w:val="auto"/>
          <w:szCs w:val="32"/>
          <w:highlight w:val="none"/>
        </w:rPr>
      </w:pPr>
    </w:p>
    <w:p w14:paraId="0CD06873">
      <w:pPr>
        <w:spacing w:line="500" w:lineRule="exact"/>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拍卖成交确认书（样本）</w:t>
      </w:r>
    </w:p>
    <w:p w14:paraId="367E6687">
      <w:pPr>
        <w:spacing w:line="500" w:lineRule="exact"/>
        <w:jc w:val="center"/>
        <w:rPr>
          <w:rFonts w:hint="eastAsia" w:ascii="仿宋" w:hAnsi="仿宋" w:eastAsia="仿宋" w:cs="仿宋"/>
          <w:b/>
          <w:bCs/>
          <w:color w:val="auto"/>
          <w:sz w:val="48"/>
          <w:szCs w:val="48"/>
          <w:highlight w:val="none"/>
        </w:rPr>
      </w:pPr>
    </w:p>
    <w:p w14:paraId="3243A9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rPr>
        <w:t>日，在四川永道拍卖有限公司举行的</w:t>
      </w:r>
      <w:r>
        <w:rPr>
          <w:rFonts w:hint="eastAsia" w:ascii="仿宋" w:hAnsi="仿宋" w:eastAsia="仿宋" w:cs="仿宋"/>
          <w:color w:val="auto"/>
          <w:sz w:val="28"/>
          <w:szCs w:val="28"/>
          <w:highlight w:val="none"/>
          <w:u w:val="single"/>
        </w:rPr>
        <w:t>四川省眉州监狱刀刺隔离网(含立柱)拍卖</w:t>
      </w:r>
      <w:r>
        <w:rPr>
          <w:rFonts w:hint="eastAsia" w:ascii="仿宋" w:hAnsi="仿宋" w:eastAsia="仿宋" w:cs="仿宋"/>
          <w:color w:val="auto"/>
          <w:sz w:val="28"/>
          <w:szCs w:val="28"/>
          <w:highlight w:val="none"/>
        </w:rPr>
        <w:t>活动中，竞买人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号)</w:t>
      </w:r>
      <w:r>
        <w:rPr>
          <w:rFonts w:hint="eastAsia" w:ascii="仿宋" w:hAnsi="仿宋" w:eastAsia="仿宋" w:cs="仿宋"/>
          <w:color w:val="auto"/>
          <w:sz w:val="28"/>
          <w:szCs w:val="28"/>
          <w:highlight w:val="none"/>
        </w:rPr>
        <w:t>竞得</w:t>
      </w:r>
      <w:r>
        <w:rPr>
          <w:rFonts w:hint="eastAsia" w:ascii="仿宋" w:hAnsi="仿宋" w:eastAsia="仿宋" w:cs="仿宋"/>
          <w:color w:val="auto"/>
          <w:sz w:val="28"/>
          <w:szCs w:val="28"/>
          <w:highlight w:val="none"/>
          <w:u w:val="single"/>
        </w:rPr>
        <w:t xml:space="preserve"> 四川省眉州监狱刀刺隔离网(含立柱)</w:t>
      </w:r>
      <w:r>
        <w:rPr>
          <w:rFonts w:hint="eastAsia" w:ascii="仿宋" w:hAnsi="仿宋" w:eastAsia="仿宋" w:cs="仿宋"/>
          <w:color w:val="auto"/>
          <w:sz w:val="28"/>
          <w:szCs w:val="28"/>
          <w:highlight w:val="none"/>
        </w:rPr>
        <w:t>。现将相关事项确认如下：</w:t>
      </w:r>
    </w:p>
    <w:p w14:paraId="68DA61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一、该资产的成交价为人民币￥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元整）。</w:t>
      </w:r>
    </w:p>
    <w:p w14:paraId="1CD3CB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二、竞得人必须按</w:t>
      </w:r>
      <w:r>
        <w:rPr>
          <w:rFonts w:hint="eastAsia" w:ascii="仿宋" w:hAnsi="仿宋" w:eastAsia="仿宋" w:cs="仿宋"/>
          <w:color w:val="auto"/>
          <w:sz w:val="28"/>
          <w:szCs w:val="28"/>
          <w:highlight w:val="none"/>
          <w:u w:val="single"/>
        </w:rPr>
        <w:t>《四川省眉州监狱刀刺隔离网(含立柱)拍卖文件》</w:t>
      </w:r>
      <w:r>
        <w:rPr>
          <w:rFonts w:hint="eastAsia" w:ascii="仿宋" w:hAnsi="仿宋" w:eastAsia="仿宋" w:cs="仿宋"/>
          <w:color w:val="auto"/>
          <w:sz w:val="28"/>
          <w:szCs w:val="28"/>
          <w:highlight w:val="none"/>
        </w:rPr>
        <w:t>中的相关约定在规定的时间内缴纳成交价款。成交价款的缴入账户信息如下：</w:t>
      </w:r>
    </w:p>
    <w:p w14:paraId="042DD3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名：四川省眉州监狱</w:t>
      </w:r>
      <w:r>
        <w:rPr>
          <w:rFonts w:hint="eastAsia" w:ascii="仿宋" w:hAnsi="仿宋" w:eastAsia="仿宋" w:cs="仿宋"/>
          <w:color w:val="auto"/>
          <w:sz w:val="28"/>
          <w:szCs w:val="28"/>
          <w:highlight w:val="none"/>
          <w:u w:val="single"/>
        </w:rPr>
        <w:t xml:space="preserve">    </w:t>
      </w:r>
    </w:p>
    <w:p w14:paraId="6D2252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    号：</w:t>
      </w:r>
      <w:r>
        <w:rPr>
          <w:rFonts w:hint="eastAsia" w:ascii="仿宋" w:hAnsi="仿宋" w:eastAsia="仿宋" w:cs="仿宋"/>
          <w:color w:val="auto"/>
          <w:sz w:val="28"/>
          <w:szCs w:val="28"/>
          <w:highlight w:val="none"/>
          <w:u w:val="single"/>
        </w:rPr>
        <w:t xml:space="preserve">                          </w:t>
      </w:r>
    </w:p>
    <w:p w14:paraId="58B3D2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 户 行：</w:t>
      </w:r>
      <w:r>
        <w:rPr>
          <w:rFonts w:hint="eastAsia" w:ascii="仿宋" w:hAnsi="仿宋" w:eastAsia="仿宋" w:cs="仿宋"/>
          <w:color w:val="auto"/>
          <w:sz w:val="28"/>
          <w:szCs w:val="28"/>
          <w:highlight w:val="none"/>
          <w:u w:val="single"/>
        </w:rPr>
        <w:t xml:space="preserve">                          </w:t>
      </w:r>
    </w:p>
    <w:p w14:paraId="05AC22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备注事项：四川省眉州监狱刀刺隔离网(含立柱)</w:t>
      </w:r>
      <w:r>
        <w:rPr>
          <w:rFonts w:hint="eastAsia" w:ascii="仿宋_GB2312" w:hAnsi="宋体" w:eastAsia="仿宋_GB2312"/>
          <w:color w:val="auto"/>
          <w:sz w:val="28"/>
          <w:szCs w:val="28"/>
          <w:highlight w:val="none"/>
          <w:lang w:val="en-US" w:eastAsia="zh-CN"/>
        </w:rPr>
        <w:t>拍卖</w:t>
      </w:r>
      <w:r>
        <w:rPr>
          <w:rFonts w:hint="eastAsia" w:ascii="仿宋_GB2312" w:hAnsi="宋体" w:eastAsia="仿宋_GB2312"/>
          <w:color w:val="auto"/>
          <w:sz w:val="28"/>
          <w:szCs w:val="28"/>
          <w:highlight w:val="none"/>
        </w:rPr>
        <w:t>成交价款</w:t>
      </w:r>
      <w:r>
        <w:rPr>
          <w:rFonts w:hint="eastAsia" w:ascii="仿宋" w:hAnsi="仿宋" w:eastAsia="仿宋" w:cs="仿宋"/>
          <w:color w:val="auto"/>
          <w:sz w:val="28"/>
          <w:szCs w:val="28"/>
          <w:highlight w:val="none"/>
        </w:rPr>
        <w:t>。</w:t>
      </w:r>
    </w:p>
    <w:p w14:paraId="37A508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三、拍卖成交后，竞得人在</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个工作日内凭此《拍卖成交确认书》和成交价款</w:t>
      </w:r>
      <w:r>
        <w:rPr>
          <w:rFonts w:hint="eastAsia" w:ascii="仿宋" w:hAnsi="仿宋" w:eastAsia="仿宋" w:cs="仿宋"/>
          <w:color w:val="auto"/>
          <w:sz w:val="28"/>
          <w:szCs w:val="28"/>
          <w:highlight w:val="none"/>
          <w:lang w:eastAsia="zh-CN"/>
        </w:rPr>
        <w:t>缴纳</w:t>
      </w:r>
      <w:r>
        <w:rPr>
          <w:rFonts w:hint="eastAsia" w:ascii="仿宋" w:hAnsi="仿宋" w:eastAsia="仿宋" w:cs="仿宋"/>
          <w:color w:val="auto"/>
          <w:sz w:val="28"/>
          <w:szCs w:val="28"/>
          <w:highlight w:val="none"/>
        </w:rPr>
        <w:t>凭证与委托人签订《四川省眉州监狱资产转让合同》，并按拍卖文件和《《四川省眉州监狱资产转让合同》要求，办理相关手续。</w:t>
      </w:r>
    </w:p>
    <w:p w14:paraId="514114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四、竞得人有违约行为的，出让人可以取消竞得人的竞得资格，并有权追究竞得人的违约责任。</w:t>
      </w:r>
    </w:p>
    <w:p w14:paraId="1A451B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五、本《拍卖成交确认书》一式</w:t>
      </w:r>
      <w:r>
        <w:rPr>
          <w:rFonts w:hint="eastAsia" w:ascii="仿宋" w:hAnsi="仿宋" w:eastAsia="仿宋" w:cs="仿宋"/>
          <w:color w:val="auto"/>
          <w:sz w:val="28"/>
          <w:szCs w:val="28"/>
          <w:highlight w:val="none"/>
          <w:lang w:val="en-US" w:eastAsia="zh-CN"/>
        </w:rPr>
        <w:t>叁</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出让</w:t>
      </w:r>
      <w:r>
        <w:rPr>
          <w:rFonts w:hint="eastAsia" w:ascii="仿宋" w:hAnsi="仿宋" w:eastAsia="仿宋" w:cs="仿宋"/>
          <w:color w:val="auto"/>
          <w:sz w:val="28"/>
          <w:szCs w:val="28"/>
          <w:highlight w:val="none"/>
        </w:rPr>
        <w:t>人、竞得人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拍卖人</w:t>
      </w:r>
      <w:r>
        <w:rPr>
          <w:rFonts w:hint="eastAsia" w:ascii="仿宋" w:hAnsi="仿宋" w:eastAsia="仿宋" w:cs="仿宋"/>
          <w:color w:val="auto"/>
          <w:sz w:val="28"/>
          <w:szCs w:val="28"/>
          <w:highlight w:val="none"/>
        </w:rPr>
        <w:t>各执一份。</w:t>
      </w:r>
    </w:p>
    <w:p w14:paraId="0868C0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特此确认。</w:t>
      </w:r>
    </w:p>
    <w:p w14:paraId="0D053F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出让人（盖章）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rPr>
        <w:t>竞得人</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1D5BD4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82E4E3E">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拍卖佣金支付协议（样本）</w:t>
      </w:r>
    </w:p>
    <w:p w14:paraId="5BEDB21D">
      <w:pPr>
        <w:ind w:right="-382" w:rightChars="-182" w:firstLine="560" w:firstLineChars="200"/>
        <w:jc w:val="left"/>
        <w:rPr>
          <w:rFonts w:hint="eastAsia" w:ascii="仿宋" w:hAnsi="仿宋" w:eastAsia="仿宋" w:cs="仿宋"/>
          <w:color w:val="auto"/>
          <w:sz w:val="28"/>
          <w:szCs w:val="28"/>
          <w:highlight w:val="none"/>
        </w:rPr>
      </w:pPr>
    </w:p>
    <w:p w14:paraId="237C95A3">
      <w:pPr>
        <w:spacing w:line="360" w:lineRule="auto"/>
        <w:ind w:right="-382" w:rightChars="-182" w:firstLine="560" w:firstLineChars="200"/>
        <w:jc w:val="left"/>
        <w:rPr>
          <w:rFonts w:hint="eastAsia" w:ascii="仿宋" w:hAnsi="仿宋" w:eastAsia="仿宋" w:cs="仿宋"/>
          <w:color w:val="auto"/>
          <w:sz w:val="40"/>
          <w:szCs w:val="40"/>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号竞买人于202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:00分在四川永道拍卖有限公司（眉山市东坡区裴城路69号财富中心A</w:t>
      </w:r>
      <w:r>
        <w:rPr>
          <w:rFonts w:hint="eastAsia" w:ascii="仿宋" w:hAnsi="仿宋" w:eastAsia="仿宋" w:cs="仿宋"/>
          <w:color w:val="auto"/>
          <w:sz w:val="28"/>
          <w:szCs w:val="28"/>
          <w:highlight w:val="none"/>
          <w:lang w:eastAsia="zh-CN"/>
        </w:rPr>
        <w:t>座</w:t>
      </w:r>
      <w:r>
        <w:rPr>
          <w:rFonts w:hint="eastAsia" w:ascii="仿宋" w:hAnsi="仿宋" w:eastAsia="仿宋" w:cs="仿宋"/>
          <w:color w:val="auto"/>
          <w:sz w:val="28"/>
          <w:szCs w:val="28"/>
          <w:highlight w:val="none"/>
        </w:rPr>
        <w:t>13-1号）举行的拍卖活动中，通过公开竞价成功竞得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，成为该标的的买受人。依照《中华人民共和国拍卖法》、《中华人民共和国合同法》及相关法律、法规的规定，就买受人支付拍卖佣金事宜达成以下协议：</w:t>
      </w:r>
    </w:p>
    <w:p w14:paraId="7D856474">
      <w:pPr>
        <w:spacing w:line="360" w:lineRule="auto"/>
        <w:ind w:right="-382" w:rightChars="-182"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一、买受人按《竞买须知》第九条的约定支付拍卖佣金，即 ：</w:t>
      </w:r>
      <w:r>
        <w:rPr>
          <w:rFonts w:hint="eastAsia" w:ascii="仿宋" w:hAnsi="仿宋" w:eastAsia="仿宋" w:cs="仿宋"/>
          <w:color w:val="auto"/>
          <w:sz w:val="28"/>
          <w:szCs w:val="28"/>
          <w:highlight w:val="none"/>
          <w:u w:val="single"/>
          <w:lang w:val="en-US" w:eastAsia="zh-CN"/>
        </w:rPr>
        <w:t>3,000.00</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lang w:val="en-US" w:eastAsia="zh-CN"/>
        </w:rPr>
        <w:t>叁仟元整</w:t>
      </w:r>
      <w:r>
        <w:rPr>
          <w:rFonts w:hint="eastAsia" w:ascii="仿宋" w:hAnsi="仿宋" w:eastAsia="仿宋" w:cs="仿宋"/>
          <w:color w:val="auto"/>
          <w:sz w:val="28"/>
          <w:szCs w:val="28"/>
          <w:highlight w:val="none"/>
        </w:rPr>
        <w:t>）；</w:t>
      </w:r>
    </w:p>
    <w:p w14:paraId="016BB8F8">
      <w:pPr>
        <w:spacing w:line="360" w:lineRule="auto"/>
        <w:ind w:right="-382" w:rightChars="-182"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二、买受人须在拍卖成交</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个工作日内将拍卖佣金全额支付给拍卖人。</w:t>
      </w:r>
    </w:p>
    <w:p w14:paraId="1CA3BB44">
      <w:pPr>
        <w:spacing w:line="360" w:lineRule="auto"/>
        <w:ind w:right="-382" w:rightChars="-182"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三、买受人逾期或拒不</w:t>
      </w:r>
      <w:r>
        <w:rPr>
          <w:rFonts w:hint="eastAsia" w:ascii="仿宋" w:hAnsi="仿宋" w:eastAsia="仿宋" w:cs="仿宋"/>
          <w:color w:val="auto"/>
          <w:sz w:val="28"/>
          <w:szCs w:val="28"/>
          <w:highlight w:val="none"/>
          <w:lang w:eastAsia="zh-CN"/>
        </w:rPr>
        <w:t>缴纳</w:t>
      </w:r>
      <w:r>
        <w:rPr>
          <w:rFonts w:hint="eastAsia" w:ascii="仿宋" w:hAnsi="仿宋" w:eastAsia="仿宋" w:cs="仿宋"/>
          <w:color w:val="auto"/>
          <w:sz w:val="28"/>
          <w:szCs w:val="28"/>
          <w:highlight w:val="none"/>
        </w:rPr>
        <w:t>拍卖交易服务费的按《竞买须知》及《拍卖法》的相关规定执行。</w:t>
      </w:r>
    </w:p>
    <w:p w14:paraId="5053E9E2">
      <w:pPr>
        <w:spacing w:line="360" w:lineRule="auto"/>
        <w:ind w:right="-382" w:rightChars="-182"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四、本协议一式二份，经签字盖章后生效，双方各执一份，具有同等法律效力。</w:t>
      </w:r>
    </w:p>
    <w:p w14:paraId="46F0E30C">
      <w:pPr>
        <w:spacing w:line="360" w:lineRule="auto"/>
        <w:ind w:right="-382" w:rightChars="-182"/>
        <w:jc w:val="left"/>
        <w:rPr>
          <w:rFonts w:hint="eastAsia" w:ascii="仿宋" w:hAnsi="仿宋" w:eastAsia="仿宋" w:cs="仿宋"/>
          <w:color w:val="auto"/>
          <w:sz w:val="28"/>
          <w:szCs w:val="28"/>
          <w:highlight w:val="none"/>
        </w:rPr>
      </w:pPr>
    </w:p>
    <w:p w14:paraId="22432717">
      <w:pPr>
        <w:spacing w:line="360" w:lineRule="auto"/>
        <w:ind w:right="-382" w:rightChars="-182"/>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买受人（或代理人）：        拍卖人：四川永道拍卖有限公司</w:t>
      </w:r>
    </w:p>
    <w:p w14:paraId="053F6E22">
      <w:pPr>
        <w:ind w:right="-382" w:rightChars="-182"/>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电  话：028-3810</w:t>
      </w:r>
      <w:r>
        <w:rPr>
          <w:rFonts w:hint="eastAsia" w:ascii="仿宋" w:hAnsi="仿宋" w:eastAsia="仿宋" w:cs="仿宋"/>
          <w:color w:val="auto"/>
          <w:sz w:val="28"/>
          <w:szCs w:val="28"/>
          <w:highlight w:val="none"/>
          <w:lang w:val="en-US" w:eastAsia="zh-CN"/>
        </w:rPr>
        <w:t>5995</w:t>
      </w:r>
      <w:r>
        <w:rPr>
          <w:rFonts w:hint="eastAsia" w:ascii="仿宋" w:hAnsi="仿宋" w:eastAsia="仿宋" w:cs="仿宋"/>
          <w:color w:val="auto"/>
          <w:sz w:val="28"/>
          <w:szCs w:val="28"/>
          <w:highlight w:val="none"/>
        </w:rPr>
        <w:t xml:space="preserve">             </w:t>
      </w:r>
    </w:p>
    <w:p w14:paraId="6D70BA7B">
      <w:pPr>
        <w:ind w:right="-382" w:rightChars="-182"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  月    日</w:t>
      </w:r>
    </w:p>
    <w:p w14:paraId="00F95622">
      <w:pPr>
        <w:ind w:right="-382" w:rightChars="-182" w:firstLine="560" w:firstLineChars="200"/>
        <w:jc w:val="center"/>
        <w:rPr>
          <w:rFonts w:hint="eastAsia" w:ascii="仿宋" w:hAnsi="仿宋" w:eastAsia="仿宋" w:cs="仿宋"/>
          <w:color w:val="auto"/>
          <w:sz w:val="28"/>
          <w:szCs w:val="28"/>
          <w:highlight w:val="none"/>
        </w:rPr>
        <w:sectPr>
          <w:pgSz w:w="11906" w:h="16838"/>
          <w:pgMar w:top="1440" w:right="1800" w:bottom="1440" w:left="1800" w:header="851" w:footer="992" w:gutter="0"/>
          <w:cols w:space="0" w:num="1"/>
          <w:rtlGutter w:val="0"/>
          <w:docGrid w:type="lines" w:linePitch="312" w:charSpace="0"/>
        </w:sectPr>
      </w:pPr>
    </w:p>
    <w:p w14:paraId="3CD951A3">
      <w:pPr>
        <w:pStyle w:val="15"/>
        <w:spacing w:before="640" w:after="1480" w:line="240" w:lineRule="auto"/>
        <w:ind w:left="0" w:firstLine="0"/>
        <w:rPr>
          <w:rFonts w:hint="eastAsia" w:ascii="仿宋" w:hAnsi="仿宋" w:eastAsia="仿宋" w:cs="仿宋"/>
          <w:color w:val="auto"/>
          <w:highlight w:val="none"/>
          <w:lang w:eastAsia="zh-CN"/>
        </w:rPr>
      </w:pPr>
      <w:r>
        <w:rPr>
          <w:rFonts w:hint="eastAsia" w:ascii="仿宋" w:hAnsi="仿宋" w:eastAsia="仿宋" w:cs="仿宋"/>
          <w:color w:val="auto"/>
          <w:highlight w:val="none"/>
        </w:rPr>
        <w:t>合同编号:</w:t>
      </w:r>
    </w:p>
    <w:p w14:paraId="119F8AE5">
      <w:pPr>
        <w:pStyle w:val="15"/>
        <w:spacing w:before="640" w:after="1480" w:line="240" w:lineRule="auto"/>
        <w:ind w:left="0" w:firstLine="0"/>
        <w:rPr>
          <w:rFonts w:hint="eastAsia" w:ascii="仿宋" w:hAnsi="仿宋" w:eastAsia="仿宋" w:cs="仿宋"/>
          <w:color w:val="auto"/>
          <w:highlight w:val="none"/>
          <w:lang w:eastAsia="zh-CN"/>
        </w:rPr>
      </w:pPr>
    </w:p>
    <w:p w14:paraId="06B361DC">
      <w:pPr>
        <w:pStyle w:val="12"/>
        <w:bidi w:val="0"/>
        <w:jc w:val="center"/>
        <w:rPr>
          <w:rFonts w:hint="eastAsia" w:ascii="仿宋" w:hAnsi="仿宋" w:eastAsia="仿宋" w:cs="仿宋"/>
          <w:b/>
          <w:bCs/>
          <w:color w:val="auto"/>
          <w:sz w:val="56"/>
          <w:szCs w:val="56"/>
          <w:highlight w:val="none"/>
          <w:lang w:eastAsia="zh-CN"/>
        </w:rPr>
      </w:pPr>
      <w:r>
        <w:rPr>
          <w:rFonts w:hint="eastAsia" w:ascii="仿宋" w:hAnsi="仿宋" w:eastAsia="仿宋" w:cs="仿宋"/>
          <w:b/>
          <w:bCs/>
          <w:color w:val="auto"/>
          <w:sz w:val="56"/>
          <w:szCs w:val="56"/>
          <w:highlight w:val="none"/>
          <w:lang w:eastAsia="zh-CN"/>
        </w:rPr>
        <w:t>四川省眉州监狱</w:t>
      </w:r>
    </w:p>
    <w:p w14:paraId="39C9488A">
      <w:pPr>
        <w:pStyle w:val="12"/>
        <w:bidi w:val="0"/>
        <w:jc w:val="center"/>
        <w:rPr>
          <w:rFonts w:hint="eastAsia" w:ascii="仿宋" w:hAnsi="仿宋" w:eastAsia="仿宋" w:cs="仿宋"/>
          <w:b/>
          <w:bCs/>
          <w:color w:val="auto"/>
          <w:sz w:val="56"/>
          <w:szCs w:val="56"/>
          <w:highlight w:val="none"/>
        </w:rPr>
      </w:pPr>
      <w:r>
        <w:rPr>
          <w:rFonts w:hint="eastAsia" w:ascii="仿宋" w:hAnsi="仿宋" w:eastAsia="仿宋" w:cs="仿宋"/>
          <w:b/>
          <w:bCs/>
          <w:color w:val="auto"/>
          <w:sz w:val="56"/>
          <w:szCs w:val="56"/>
          <w:highlight w:val="none"/>
          <w:lang w:eastAsia="zh-CN"/>
        </w:rPr>
        <w:t>资产</w:t>
      </w:r>
      <w:bookmarkStart w:id="10" w:name="bookmark2"/>
      <w:bookmarkStart w:id="11" w:name="bookmark0"/>
      <w:bookmarkStart w:id="12" w:name="bookmark1"/>
      <w:r>
        <w:rPr>
          <w:rFonts w:hint="eastAsia" w:ascii="仿宋" w:hAnsi="仿宋" w:eastAsia="仿宋" w:cs="仿宋"/>
          <w:b/>
          <w:bCs/>
          <w:color w:val="auto"/>
          <w:sz w:val="56"/>
          <w:szCs w:val="56"/>
          <w:highlight w:val="none"/>
        </w:rPr>
        <w:t>转让合同</w:t>
      </w:r>
      <w:bookmarkEnd w:id="10"/>
      <w:bookmarkEnd w:id="11"/>
      <w:bookmarkEnd w:id="12"/>
    </w:p>
    <w:p w14:paraId="1FE571CD">
      <w:pPr>
        <w:pStyle w:val="16"/>
        <w:keepNext/>
        <w:keepLine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样本</w:t>
      </w:r>
      <w:r>
        <w:rPr>
          <w:rFonts w:hint="eastAsia" w:ascii="仿宋" w:hAnsi="仿宋" w:eastAsia="仿宋" w:cs="仿宋"/>
          <w:color w:val="auto"/>
          <w:highlight w:val="none"/>
          <w:lang w:eastAsia="zh-CN"/>
        </w:rPr>
        <w:t>）</w:t>
      </w:r>
    </w:p>
    <w:p w14:paraId="6D2C3B38">
      <w:pPr>
        <w:pStyle w:val="15"/>
        <w:spacing w:after="0" w:line="240" w:lineRule="auto"/>
        <w:ind w:left="0" w:firstLine="380"/>
        <w:rPr>
          <w:rFonts w:hint="eastAsia" w:ascii="仿宋" w:hAnsi="仿宋" w:eastAsia="仿宋" w:cs="仿宋"/>
          <w:color w:val="auto"/>
          <w:highlight w:val="none"/>
          <w:lang w:eastAsia="zh-CN"/>
        </w:rPr>
      </w:pPr>
    </w:p>
    <w:p w14:paraId="22832D51">
      <w:pPr>
        <w:pStyle w:val="15"/>
        <w:spacing w:after="0" w:line="240" w:lineRule="auto"/>
        <w:ind w:left="0" w:firstLine="380"/>
        <w:rPr>
          <w:rFonts w:hint="eastAsia" w:ascii="仿宋" w:hAnsi="仿宋" w:eastAsia="仿宋" w:cs="仿宋"/>
          <w:color w:val="auto"/>
          <w:highlight w:val="none"/>
          <w:lang w:eastAsia="zh-CN"/>
        </w:rPr>
      </w:pPr>
    </w:p>
    <w:p w14:paraId="36494CAE">
      <w:pPr>
        <w:pStyle w:val="15"/>
        <w:spacing w:after="0" w:line="240" w:lineRule="auto"/>
        <w:ind w:left="0" w:firstLine="380"/>
        <w:rPr>
          <w:rFonts w:hint="eastAsia" w:ascii="仿宋" w:hAnsi="仿宋" w:eastAsia="仿宋" w:cs="仿宋"/>
          <w:color w:val="auto"/>
          <w:highlight w:val="none"/>
          <w:lang w:eastAsia="zh-CN"/>
        </w:rPr>
      </w:pPr>
    </w:p>
    <w:p w14:paraId="351B159A">
      <w:pPr>
        <w:pStyle w:val="15"/>
        <w:spacing w:after="0" w:line="240" w:lineRule="auto"/>
        <w:ind w:left="0" w:firstLine="380"/>
        <w:rPr>
          <w:rFonts w:hint="eastAsia" w:ascii="仿宋" w:hAnsi="仿宋" w:eastAsia="仿宋" w:cs="仿宋"/>
          <w:color w:val="auto"/>
          <w:highlight w:val="none"/>
          <w:lang w:eastAsia="zh-CN"/>
        </w:rPr>
      </w:pPr>
    </w:p>
    <w:p w14:paraId="4D7E261F">
      <w:pPr>
        <w:pStyle w:val="15"/>
        <w:spacing w:after="0" w:line="240" w:lineRule="auto"/>
        <w:ind w:left="0" w:leftChars="0" w:firstLine="0" w:firstLineChars="0"/>
        <w:rPr>
          <w:rFonts w:hint="eastAsia" w:ascii="仿宋" w:hAnsi="仿宋" w:eastAsia="仿宋" w:cs="仿宋"/>
          <w:color w:val="auto"/>
          <w:highlight w:val="none"/>
          <w:lang w:eastAsia="zh-CN"/>
        </w:rPr>
      </w:pPr>
    </w:p>
    <w:p w14:paraId="2AE5636D">
      <w:pPr>
        <w:pStyle w:val="15"/>
        <w:spacing w:after="0" w:line="240" w:lineRule="auto"/>
        <w:ind w:left="0" w:firstLine="380"/>
        <w:rPr>
          <w:rFonts w:hint="eastAsia" w:ascii="仿宋" w:hAnsi="仿宋" w:eastAsia="仿宋" w:cs="仿宋"/>
          <w:color w:val="auto"/>
          <w:highlight w:val="none"/>
          <w:lang w:eastAsia="zh-CN"/>
        </w:rPr>
      </w:pPr>
    </w:p>
    <w:p w14:paraId="1FA01374">
      <w:pPr>
        <w:pStyle w:val="15"/>
        <w:spacing w:after="0" w:line="240" w:lineRule="auto"/>
        <w:ind w:left="0" w:firstLine="380"/>
        <w:rPr>
          <w:rFonts w:hint="eastAsia" w:ascii="仿宋" w:hAnsi="仿宋" w:eastAsia="仿宋" w:cs="仿宋"/>
          <w:color w:val="auto"/>
          <w:highlight w:val="none"/>
          <w:lang w:eastAsia="zh-CN"/>
        </w:rPr>
      </w:pPr>
    </w:p>
    <w:p w14:paraId="75469B59">
      <w:pPr>
        <w:pStyle w:val="17"/>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仿宋" w:hAnsi="仿宋" w:eastAsia="仿宋" w:cs="仿宋"/>
          <w:color w:val="auto"/>
          <w:sz w:val="28"/>
          <w:szCs w:val="28"/>
          <w:highlight w:val="none"/>
          <w:lang w:val="zh-TW" w:eastAsia="zh-CN" w:bidi="zh-TW"/>
        </w:rPr>
      </w:pPr>
    </w:p>
    <w:p w14:paraId="765D0F64">
      <w:pPr>
        <w:pStyle w:val="17"/>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default" w:ascii="仿宋" w:hAnsi="仿宋" w:eastAsia="仿宋" w:cs="仿宋"/>
          <w:color w:val="auto"/>
          <w:sz w:val="28"/>
          <w:szCs w:val="28"/>
          <w:highlight w:val="none"/>
          <w:lang w:val="en-US" w:eastAsia="zh-CN" w:bidi="zh-TW"/>
        </w:rPr>
      </w:pPr>
      <w:r>
        <w:rPr>
          <w:rFonts w:hint="eastAsia" w:ascii="仿宋" w:hAnsi="仿宋" w:eastAsia="仿宋" w:cs="仿宋"/>
          <w:color w:val="auto"/>
          <w:sz w:val="28"/>
          <w:szCs w:val="28"/>
          <w:highlight w:val="none"/>
          <w:lang w:val="zh-TW" w:eastAsia="zh-CN" w:bidi="zh-TW"/>
        </w:rPr>
        <w:t>交易标的名称:四川省眉州监狱刀刺隔离网(含立柱)</w:t>
      </w:r>
      <w:r>
        <w:rPr>
          <w:rFonts w:hint="eastAsia" w:ascii="仿宋" w:hAnsi="仿宋" w:eastAsia="仿宋" w:cs="仿宋"/>
          <w:color w:val="auto"/>
          <w:sz w:val="28"/>
          <w:szCs w:val="28"/>
          <w:highlight w:val="none"/>
          <w:lang w:val="en-US" w:eastAsia="zh-CN" w:bidi="zh-TW"/>
        </w:rPr>
        <w:t>拍卖</w:t>
      </w:r>
    </w:p>
    <w:p w14:paraId="302771EB">
      <w:pPr>
        <w:pStyle w:val="17"/>
        <w:keepNext w:val="0"/>
        <w:keepLines w:val="0"/>
        <w:pageBreakBefore w:val="0"/>
        <w:widowControl w:val="0"/>
        <w:kinsoku/>
        <w:wordWrap/>
        <w:overflowPunct/>
        <w:topLinePunct w:val="0"/>
        <w:autoSpaceDE/>
        <w:autoSpaceDN/>
        <w:bidi w:val="0"/>
        <w:adjustRightInd/>
        <w:snapToGrid/>
        <w:spacing w:line="480" w:lineRule="exact"/>
        <w:ind w:firstLine="500"/>
        <w:jc w:val="both"/>
        <w:textAlignment w:val="auto"/>
        <w:rPr>
          <w:rFonts w:hint="eastAsia" w:ascii="仿宋" w:hAnsi="仿宋" w:eastAsia="仿宋" w:cs="仿宋"/>
          <w:color w:val="auto"/>
          <w:sz w:val="28"/>
          <w:szCs w:val="28"/>
          <w:highlight w:val="none"/>
          <w:lang w:val="zh-TW" w:eastAsia="zh-CN" w:bidi="zh-TW"/>
        </w:rPr>
      </w:pPr>
      <w:r>
        <w:rPr>
          <w:rFonts w:hint="eastAsia" w:ascii="仿宋" w:hAnsi="仿宋" w:eastAsia="仿宋" w:cs="仿宋"/>
          <w:color w:val="auto"/>
          <w:sz w:val="28"/>
          <w:szCs w:val="28"/>
          <w:highlight w:val="none"/>
        </w:rPr>
        <w:t>甲方（转让方）：</w:t>
      </w:r>
      <w:r>
        <w:rPr>
          <w:rFonts w:hint="eastAsia" w:ascii="仿宋" w:hAnsi="仿宋" w:eastAsia="仿宋" w:cs="仿宋"/>
          <w:color w:val="auto"/>
          <w:sz w:val="28"/>
          <w:szCs w:val="28"/>
          <w:highlight w:val="none"/>
          <w:lang w:val="zh-TW" w:eastAsia="zh-CN" w:bidi="zh-TW"/>
        </w:rPr>
        <w:t>四川省眉州监狱</w:t>
      </w:r>
    </w:p>
    <w:p w14:paraId="76245435">
      <w:pPr>
        <w:pStyle w:val="17"/>
        <w:keepNext w:val="0"/>
        <w:keepLines w:val="0"/>
        <w:pageBreakBefore w:val="0"/>
        <w:widowControl w:val="0"/>
        <w:kinsoku/>
        <w:wordWrap/>
        <w:overflowPunct/>
        <w:topLinePunct w:val="0"/>
        <w:autoSpaceDE/>
        <w:autoSpaceDN/>
        <w:bidi w:val="0"/>
        <w:adjustRightInd/>
        <w:snapToGrid/>
        <w:spacing w:line="480" w:lineRule="exact"/>
        <w:ind w:firstLine="5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住所：</w:t>
      </w:r>
    </w:p>
    <w:p w14:paraId="276BA1E2">
      <w:pPr>
        <w:pStyle w:val="17"/>
        <w:keepNext w:val="0"/>
        <w:keepLines w:val="0"/>
        <w:pageBreakBefore w:val="0"/>
        <w:widowControl w:val="0"/>
        <w:kinsoku/>
        <w:wordWrap/>
        <w:overflowPunct/>
        <w:topLinePunct w:val="0"/>
        <w:autoSpaceDE/>
        <w:autoSpaceDN/>
        <w:bidi w:val="0"/>
        <w:adjustRightInd/>
        <w:snapToGrid/>
        <w:spacing w:after="380" w:line="480" w:lineRule="exact"/>
        <w:ind w:firstLine="5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w:t>
      </w:r>
    </w:p>
    <w:p w14:paraId="4DA30A4C">
      <w:pPr>
        <w:pStyle w:val="17"/>
        <w:keepNext w:val="0"/>
        <w:keepLines w:val="0"/>
        <w:pageBreakBefore w:val="0"/>
        <w:widowControl w:val="0"/>
        <w:kinsoku/>
        <w:wordWrap/>
        <w:overflowPunct/>
        <w:topLinePunct w:val="0"/>
        <w:autoSpaceDE/>
        <w:autoSpaceDN/>
        <w:bidi w:val="0"/>
        <w:adjustRightInd/>
        <w:snapToGrid/>
        <w:spacing w:after="60" w:line="48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乙方（受让方）：</w:t>
      </w:r>
    </w:p>
    <w:p w14:paraId="028F4730">
      <w:pPr>
        <w:pStyle w:val="17"/>
        <w:keepNext w:val="0"/>
        <w:keepLines w:val="0"/>
        <w:pageBreakBefore w:val="0"/>
        <w:widowControl w:val="0"/>
        <w:kinsoku/>
        <w:wordWrap/>
        <w:overflowPunct/>
        <w:topLinePunct w:val="0"/>
        <w:autoSpaceDE/>
        <w:autoSpaceDN/>
        <w:bidi w:val="0"/>
        <w:adjustRightInd/>
        <w:snapToGrid/>
        <w:spacing w:line="48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住所：</w:t>
      </w:r>
    </w:p>
    <w:p w14:paraId="44C6771C">
      <w:pPr>
        <w:pStyle w:val="17"/>
        <w:keepNext w:val="0"/>
        <w:keepLines w:val="0"/>
        <w:pageBreakBefore w:val="0"/>
        <w:widowControl w:val="0"/>
        <w:kinsoku/>
        <w:wordWrap/>
        <w:overflowPunct/>
        <w:topLinePunct w:val="0"/>
        <w:autoSpaceDE/>
        <w:autoSpaceDN/>
        <w:bidi w:val="0"/>
        <w:adjustRightInd/>
        <w:snapToGrid/>
        <w:spacing w:after="460" w:line="48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2AF7A7CA">
      <w:pPr>
        <w:pStyle w:val="17"/>
        <w:keepNext w:val="0"/>
        <w:keepLines w:val="0"/>
        <w:pageBreakBefore w:val="0"/>
        <w:widowControl w:val="0"/>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根据《中华人民共和国合同法》及其实施细则等相关法律、法规、规章的规定，甲乙双方遵循自愿、公平、诚实信用的原则， 经友好协商,就甲方</w:t>
      </w:r>
      <w:r>
        <w:rPr>
          <w:rFonts w:hint="eastAsia" w:ascii="仿宋" w:hAnsi="仿宋" w:eastAsia="仿宋" w:cs="仿宋"/>
          <w:color w:val="auto"/>
          <w:sz w:val="28"/>
          <w:szCs w:val="28"/>
          <w:highlight w:val="none"/>
          <w:lang w:eastAsia="zh-CN"/>
        </w:rPr>
        <w:t>通过现场竞价方式</w:t>
      </w:r>
      <w:r>
        <w:rPr>
          <w:rFonts w:hint="eastAsia" w:ascii="仿宋" w:hAnsi="仿宋" w:eastAsia="仿宋" w:cs="仿宋"/>
          <w:color w:val="auto"/>
          <w:sz w:val="28"/>
          <w:szCs w:val="28"/>
          <w:highlight w:val="none"/>
        </w:rPr>
        <w:t>向乙方转让其所持</w:t>
      </w:r>
      <w:r>
        <w:rPr>
          <w:rFonts w:hint="eastAsia" w:ascii="仿宋" w:hAnsi="仿宋" w:eastAsia="仿宋" w:cs="仿宋"/>
          <w:color w:val="auto"/>
          <w:sz w:val="28"/>
          <w:szCs w:val="28"/>
          <w:highlight w:val="none"/>
          <w:lang w:eastAsia="zh-CN"/>
        </w:rPr>
        <w:t>四川省眉州监狱刀刺隔离网(含立柱)</w:t>
      </w:r>
      <w:r>
        <w:rPr>
          <w:rFonts w:hint="eastAsia" w:ascii="仿宋" w:hAnsi="仿宋" w:eastAsia="仿宋" w:cs="仿宋"/>
          <w:color w:val="auto"/>
          <w:sz w:val="28"/>
          <w:szCs w:val="28"/>
          <w:highlight w:val="none"/>
        </w:rPr>
        <w:t>拍卖事宜达成一致，签订本资产转让合同（以下简称</w:t>
      </w:r>
      <w:r>
        <w:rPr>
          <w:rFonts w:hint="eastAsia" w:ascii="仿宋" w:hAnsi="仿宋" w:eastAsia="仿宋" w:cs="仿宋"/>
          <w:color w:val="auto"/>
          <w:sz w:val="28"/>
          <w:szCs w:val="28"/>
          <w:highlight w:val="none"/>
          <w:lang w:val="zh-CN" w:eastAsia="zh-CN" w:bidi="zh-CN"/>
        </w:rPr>
        <w:t>“本</w:t>
      </w:r>
      <w:r>
        <w:rPr>
          <w:rFonts w:hint="eastAsia" w:ascii="仿宋" w:hAnsi="仿宋" w:eastAsia="仿宋" w:cs="仿宋"/>
          <w:color w:val="auto"/>
          <w:sz w:val="28"/>
          <w:szCs w:val="28"/>
          <w:highlight w:val="none"/>
        </w:rPr>
        <w:t>合同”）如下：</w:t>
      </w:r>
    </w:p>
    <w:p w14:paraId="1687C048">
      <w:pPr>
        <w:pStyle w:val="17"/>
        <w:keepNext w:val="0"/>
        <w:keepLines w:val="0"/>
        <w:pageBreakBefore w:val="0"/>
        <w:widowControl w:val="0"/>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第一条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转让标的</w:t>
      </w:r>
      <w:r>
        <w:rPr>
          <w:rFonts w:hint="eastAsia" w:ascii="仿宋" w:hAnsi="仿宋" w:eastAsia="仿宋" w:cs="仿宋"/>
          <w:color w:val="auto"/>
          <w:sz w:val="28"/>
          <w:szCs w:val="28"/>
          <w:highlight w:val="none"/>
          <w:lang w:val="zh-TW" w:eastAsia="zh-TW" w:bidi="zh-TW"/>
        </w:rPr>
        <w:tab/>
      </w:r>
    </w:p>
    <w:p w14:paraId="44C3A732">
      <w:pPr>
        <w:pStyle w:val="17"/>
        <w:keepNext w:val="0"/>
        <w:keepLines w:val="0"/>
        <w:pageBreakBefore w:val="0"/>
        <w:widowControl w:val="0"/>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四川省眉州监狱刀刺隔离网(含立柱)拍卖，详见</w:t>
      </w:r>
      <w:r>
        <w:rPr>
          <w:rFonts w:hint="eastAsia" w:ascii="仿宋" w:hAnsi="仿宋" w:eastAsia="仿宋" w:cs="仿宋"/>
          <w:color w:val="auto"/>
          <w:sz w:val="28"/>
          <w:szCs w:val="28"/>
          <w:highlight w:val="none"/>
          <w:lang w:eastAsia="zh-CN"/>
        </w:rPr>
        <w:t>四川永正资产评估房地产土地估价有限公司</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TW"/>
        </w:rPr>
        <w:t>川永</w:t>
      </w:r>
      <w:r>
        <w:rPr>
          <w:rFonts w:hint="eastAsia" w:ascii="仿宋" w:hAnsi="仿宋" w:eastAsia="仿宋" w:cs="仿宋"/>
          <w:color w:val="auto"/>
          <w:sz w:val="28"/>
          <w:szCs w:val="28"/>
          <w:highlight w:val="none"/>
          <w:lang w:val="en-US" w:eastAsia="zh-CN"/>
        </w:rPr>
        <w:t>房（</w:t>
      </w:r>
      <w:r>
        <w:rPr>
          <w:rFonts w:hint="eastAsia" w:ascii="仿宋" w:hAnsi="仿宋" w:eastAsia="仿宋" w:cs="仿宋"/>
          <w:color w:val="auto"/>
          <w:sz w:val="28"/>
          <w:szCs w:val="28"/>
          <w:highlight w:val="none"/>
          <w:lang w:eastAsia="zh-TW"/>
        </w:rPr>
        <w:t>202</w:t>
      </w:r>
      <w:r>
        <w:rPr>
          <w:rFonts w:hint="eastAsia" w:ascii="仿宋" w:hAnsi="仿宋" w:eastAsia="仿宋" w:cs="仿宋"/>
          <w:color w:val="auto"/>
          <w:sz w:val="28"/>
          <w:szCs w:val="28"/>
          <w:highlight w:val="none"/>
          <w:lang w:val="en-US" w:eastAsia="zh-CN"/>
        </w:rPr>
        <w:t>5）9-3</w:t>
      </w:r>
      <w:r>
        <w:rPr>
          <w:rFonts w:hint="eastAsia" w:ascii="仿宋" w:hAnsi="仿宋" w:eastAsia="仿宋" w:cs="仿宋"/>
          <w:color w:val="auto"/>
          <w:sz w:val="28"/>
          <w:szCs w:val="28"/>
          <w:highlight w:val="none"/>
          <w:lang w:eastAsia="zh-TW"/>
        </w:rPr>
        <w:t>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房地产</w:t>
      </w:r>
      <w:r>
        <w:rPr>
          <w:rFonts w:hint="eastAsia" w:ascii="仿宋" w:hAnsi="仿宋" w:eastAsia="仿宋" w:cs="仿宋"/>
          <w:color w:val="auto"/>
          <w:sz w:val="28"/>
          <w:szCs w:val="28"/>
          <w:highlight w:val="none"/>
        </w:rPr>
        <w:t>评估报告，上述标的按现状整体转让。</w:t>
      </w:r>
    </w:p>
    <w:p w14:paraId="1F4A27C4">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转让价格</w:t>
      </w:r>
      <w:bookmarkStart w:id="13" w:name="bookmark18"/>
    </w:p>
    <w:p w14:paraId="6C0CD04E">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bookmarkEnd w:id="13"/>
      <w:r>
        <w:rPr>
          <w:rFonts w:hint="eastAsia" w:ascii="仿宋" w:hAnsi="仿宋" w:eastAsia="仿宋" w:cs="仿宋"/>
          <w:color w:val="auto"/>
          <w:sz w:val="28"/>
          <w:szCs w:val="28"/>
          <w:highlight w:val="none"/>
        </w:rPr>
        <w:t>、转让方式：</w:t>
      </w:r>
      <w:r>
        <w:rPr>
          <w:rFonts w:hint="eastAsia" w:ascii="仿宋" w:hAnsi="仿宋" w:eastAsia="仿宋" w:cs="仿宋"/>
          <w:color w:val="auto"/>
          <w:sz w:val="28"/>
          <w:szCs w:val="28"/>
          <w:highlight w:val="none"/>
          <w:u w:val="single"/>
          <w:lang w:val="en-US" w:eastAsia="zh-CN"/>
        </w:rPr>
        <w:t>现场竞</w:t>
      </w:r>
      <w:r>
        <w:rPr>
          <w:rFonts w:hint="eastAsia" w:ascii="仿宋" w:hAnsi="仿宋" w:eastAsia="仿宋" w:cs="仿宋"/>
          <w:color w:val="auto"/>
          <w:sz w:val="28"/>
          <w:szCs w:val="28"/>
          <w:highlight w:val="none"/>
          <w:u w:val="single"/>
        </w:rPr>
        <w:t>价</w:t>
      </w:r>
      <w:r>
        <w:rPr>
          <w:rFonts w:hint="eastAsia" w:ascii="仿宋" w:hAnsi="仿宋" w:eastAsia="仿宋" w:cs="仿宋"/>
          <w:color w:val="auto"/>
          <w:sz w:val="28"/>
          <w:szCs w:val="28"/>
          <w:highlight w:val="none"/>
        </w:rPr>
        <w:t>。</w:t>
      </w:r>
    </w:p>
    <w:p w14:paraId="3AB3CF53">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bookmarkStart w:id="14" w:name="bookmark19"/>
      <w:r>
        <w:rPr>
          <w:rFonts w:hint="eastAsia" w:ascii="仿宋" w:hAnsi="仿宋" w:eastAsia="仿宋" w:cs="仿宋"/>
          <w:color w:val="auto"/>
          <w:sz w:val="28"/>
          <w:szCs w:val="28"/>
          <w:highlight w:val="none"/>
        </w:rPr>
        <w:t>2</w:t>
      </w:r>
      <w:bookmarkEnd w:id="14"/>
      <w:r>
        <w:rPr>
          <w:rFonts w:hint="eastAsia" w:ascii="仿宋" w:hAnsi="仿宋" w:eastAsia="仿宋" w:cs="仿宋"/>
          <w:color w:val="auto"/>
          <w:sz w:val="28"/>
          <w:szCs w:val="28"/>
          <w:highlight w:val="none"/>
        </w:rPr>
        <w:t>、上述资产转让价格为:人民</w:t>
      </w:r>
      <w:r>
        <w:rPr>
          <w:rFonts w:hint="eastAsia" w:ascii="仿宋" w:hAnsi="仿宋" w:eastAsia="仿宋" w:cs="仿宋"/>
          <w:color w:val="auto"/>
          <w:sz w:val="28"/>
          <w:szCs w:val="28"/>
          <w:highlight w:val="none"/>
          <w:lang w:eastAsia="zh-CN"/>
        </w:rPr>
        <w:t>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万元整（大写: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不包含履约保证金。</w:t>
      </w:r>
    </w:p>
    <w:p w14:paraId="0E8654E9">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bookmarkStart w:id="15" w:name="bookmark20"/>
      <w:r>
        <w:rPr>
          <w:rFonts w:hint="eastAsia" w:ascii="仿宋" w:hAnsi="仿宋" w:eastAsia="仿宋" w:cs="仿宋"/>
          <w:color w:val="auto"/>
          <w:sz w:val="28"/>
          <w:szCs w:val="28"/>
          <w:highlight w:val="none"/>
        </w:rPr>
        <w:t>3</w:t>
      </w:r>
      <w:bookmarkEnd w:id="15"/>
      <w:r>
        <w:rPr>
          <w:rFonts w:hint="eastAsia" w:ascii="仿宋" w:hAnsi="仿宋" w:eastAsia="仿宋" w:cs="仿宋"/>
          <w:color w:val="auto"/>
          <w:sz w:val="28"/>
          <w:szCs w:val="28"/>
          <w:highlight w:val="none"/>
        </w:rPr>
        <w:t>、搬迁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过程中产生的一切费用（包括并不</w:t>
      </w:r>
      <w:r>
        <w:rPr>
          <w:rFonts w:hint="eastAsia" w:ascii="仿宋" w:hAnsi="仿宋" w:eastAsia="仿宋" w:cs="仿宋"/>
          <w:color w:val="auto"/>
          <w:sz w:val="28"/>
          <w:szCs w:val="28"/>
          <w:highlight w:val="none"/>
          <w:lang w:val="zh-CN" w:eastAsia="zh-CN"/>
        </w:rPr>
        <w:t>限于建</w:t>
      </w:r>
      <w:r>
        <w:rPr>
          <w:rFonts w:hint="eastAsia" w:ascii="仿宋" w:hAnsi="仿宋" w:eastAsia="仿宋" w:cs="仿宋"/>
          <w:color w:val="auto"/>
          <w:sz w:val="28"/>
          <w:szCs w:val="28"/>
          <w:highlight w:val="none"/>
        </w:rPr>
        <w:t>渣清运、倒场费用、环境 保护费、清场费用、</w:t>
      </w:r>
      <w:r>
        <w:rPr>
          <w:rFonts w:hint="eastAsia" w:ascii="仿宋" w:hAnsi="仿宋" w:eastAsia="仿宋" w:cs="仿宋"/>
          <w:color w:val="auto"/>
          <w:sz w:val="28"/>
          <w:szCs w:val="28"/>
          <w:highlight w:val="none"/>
          <w:lang w:eastAsia="zh-CN"/>
        </w:rPr>
        <w:t>电源线路清理及隐患排除、</w:t>
      </w:r>
      <w:r>
        <w:rPr>
          <w:rFonts w:hint="eastAsia" w:ascii="仿宋" w:hAnsi="仿宋" w:eastAsia="仿宋" w:cs="仿宋"/>
          <w:color w:val="auto"/>
          <w:sz w:val="28"/>
          <w:szCs w:val="28"/>
          <w:highlight w:val="none"/>
        </w:rPr>
        <w:t>运输费用等）</w:t>
      </w:r>
      <w:r>
        <w:rPr>
          <w:rFonts w:hint="eastAsia" w:ascii="仿宋" w:hAnsi="仿宋" w:eastAsia="仿宋" w:cs="仿宋"/>
          <w:color w:val="auto"/>
          <w:sz w:val="28"/>
          <w:szCs w:val="28"/>
          <w:highlight w:val="none"/>
          <w:lang w:eastAsia="zh-CN"/>
        </w:rPr>
        <w:t>及一切安全责任</w:t>
      </w:r>
      <w:r>
        <w:rPr>
          <w:rFonts w:hint="eastAsia" w:ascii="仿宋" w:hAnsi="仿宋" w:eastAsia="仿宋" w:cs="仿宋"/>
          <w:color w:val="auto"/>
          <w:sz w:val="28"/>
          <w:szCs w:val="28"/>
          <w:highlight w:val="none"/>
        </w:rPr>
        <w:t>均由乙方负责，因施工对甲方造成的损失由乙方负担。</w:t>
      </w:r>
    </w:p>
    <w:p w14:paraId="29C19934">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bookmarkStart w:id="16" w:name="bookmark21"/>
      <w:r>
        <w:rPr>
          <w:rFonts w:hint="eastAsia" w:ascii="仿宋" w:hAnsi="仿宋" w:eastAsia="仿宋" w:cs="仿宋"/>
          <w:color w:val="auto"/>
          <w:sz w:val="28"/>
          <w:szCs w:val="28"/>
          <w:highlight w:val="none"/>
        </w:rPr>
        <w:t>4</w:t>
      </w:r>
      <w:bookmarkEnd w:id="16"/>
      <w:r>
        <w:rPr>
          <w:rFonts w:hint="eastAsia" w:ascii="仿宋" w:hAnsi="仿宋" w:eastAsia="仿宋" w:cs="仿宋"/>
          <w:color w:val="auto"/>
          <w:sz w:val="28"/>
          <w:szCs w:val="28"/>
          <w:highlight w:val="none"/>
        </w:rPr>
        <w:t>、标的实物资产以</w:t>
      </w:r>
      <w:r>
        <w:rPr>
          <w:rFonts w:hint="eastAsia" w:ascii="仿宋" w:hAnsi="仿宋" w:eastAsia="仿宋" w:cs="仿宋"/>
          <w:color w:val="auto"/>
          <w:sz w:val="28"/>
          <w:szCs w:val="28"/>
          <w:highlight w:val="none"/>
          <w:lang w:eastAsia="zh-CN"/>
        </w:rPr>
        <w:t>四川永正资产评估房地产土地估价有限公司</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TW"/>
        </w:rPr>
        <w:t>川永</w:t>
      </w:r>
      <w:r>
        <w:rPr>
          <w:rFonts w:hint="eastAsia" w:ascii="仿宋" w:hAnsi="仿宋" w:eastAsia="仿宋" w:cs="仿宋"/>
          <w:color w:val="auto"/>
          <w:sz w:val="28"/>
          <w:szCs w:val="28"/>
          <w:highlight w:val="none"/>
          <w:lang w:val="en-US" w:eastAsia="zh-CN"/>
        </w:rPr>
        <w:t>房（</w:t>
      </w:r>
      <w:r>
        <w:rPr>
          <w:rFonts w:hint="eastAsia" w:ascii="仿宋" w:hAnsi="仿宋" w:eastAsia="仿宋" w:cs="仿宋"/>
          <w:color w:val="auto"/>
          <w:sz w:val="28"/>
          <w:szCs w:val="28"/>
          <w:highlight w:val="none"/>
          <w:lang w:eastAsia="zh-TW"/>
        </w:rPr>
        <w:t>202</w:t>
      </w:r>
      <w:r>
        <w:rPr>
          <w:rFonts w:hint="eastAsia" w:ascii="仿宋" w:hAnsi="仿宋" w:eastAsia="仿宋" w:cs="仿宋"/>
          <w:color w:val="auto"/>
          <w:sz w:val="28"/>
          <w:szCs w:val="28"/>
          <w:highlight w:val="none"/>
          <w:lang w:val="en-US" w:eastAsia="zh-CN"/>
        </w:rPr>
        <w:t>5）9-3</w:t>
      </w:r>
      <w:r>
        <w:rPr>
          <w:rFonts w:hint="eastAsia" w:ascii="仿宋" w:hAnsi="仿宋" w:eastAsia="仿宋" w:cs="仿宋"/>
          <w:color w:val="auto"/>
          <w:sz w:val="28"/>
          <w:szCs w:val="28"/>
          <w:highlight w:val="none"/>
          <w:lang w:eastAsia="zh-TW"/>
        </w:rPr>
        <w:t>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房地产</w:t>
      </w:r>
      <w:r>
        <w:rPr>
          <w:rFonts w:hint="eastAsia" w:ascii="仿宋" w:hAnsi="仿宋" w:eastAsia="仿宋" w:cs="仿宋"/>
          <w:color w:val="auto"/>
          <w:sz w:val="28"/>
          <w:szCs w:val="28"/>
          <w:highlight w:val="none"/>
        </w:rPr>
        <w:t>评估报告为参考依据。标的移交以实际交割数量为准，不影响成交金额。</w:t>
      </w:r>
    </w:p>
    <w:p w14:paraId="729A23F4">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付款方式</w:t>
      </w:r>
    </w:p>
    <w:p w14:paraId="6E231B1C">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甲、乙双方约定按照以下方式支付价款：</w:t>
      </w:r>
    </w:p>
    <w:p w14:paraId="0FF153FB">
      <w:pPr>
        <w:keepNext w:val="0"/>
        <w:keepLines w:val="0"/>
        <w:pageBreakBefore w:val="0"/>
        <w:kinsoku/>
        <w:wordWrap/>
        <w:overflowPunct/>
        <w:topLinePunct w:val="0"/>
        <w:autoSpaceDE/>
        <w:bidi w:val="0"/>
        <w:spacing w:line="580" w:lineRule="exact"/>
        <w:ind w:firstLine="560" w:firstLineChars="200"/>
        <w:jc w:val="left"/>
        <w:textAlignment w:val="auto"/>
        <w:rPr>
          <w:rFonts w:hint="eastAsia" w:ascii="仿宋" w:hAnsi="仿宋" w:eastAsia="仿宋" w:cs="仿宋"/>
          <w:color w:val="auto"/>
          <w:sz w:val="28"/>
          <w:szCs w:val="28"/>
          <w:highlight w:val="none"/>
          <w:lang w:val="en-US" w:eastAsia="zh-CN" w:bidi="en-US"/>
        </w:rPr>
      </w:pPr>
      <w:r>
        <w:rPr>
          <w:rFonts w:hint="eastAsia" w:ascii="仿宋" w:hAnsi="仿宋" w:eastAsia="仿宋" w:cs="仿宋"/>
          <w:color w:val="auto"/>
          <w:sz w:val="28"/>
          <w:szCs w:val="28"/>
          <w:highlight w:val="none"/>
        </w:rPr>
        <w:t>一次性付款：乙方应在</w:t>
      </w:r>
      <w:r>
        <w:rPr>
          <w:rFonts w:hint="eastAsia" w:ascii="仿宋" w:hAnsi="仿宋" w:eastAsia="仿宋" w:cs="仿宋"/>
          <w:color w:val="auto"/>
          <w:sz w:val="28"/>
          <w:szCs w:val="28"/>
          <w:highlight w:val="none"/>
          <w:lang w:val="en-US" w:eastAsia="zh-CN"/>
        </w:rPr>
        <w:t>签订资产转让合同</w:t>
      </w:r>
      <w:r>
        <w:rPr>
          <w:rFonts w:hint="eastAsia" w:ascii="仿宋" w:hAnsi="仿宋" w:eastAsia="仿宋" w:cs="仿宋"/>
          <w:color w:val="auto"/>
          <w:sz w:val="28"/>
          <w:szCs w:val="28"/>
          <w:highlight w:val="none"/>
          <w:lang w:eastAsia="zh-CN"/>
        </w:rPr>
        <w:t>后</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日内，将交易价款</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万元（人民币大写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整）一次性支付至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bidi="en-US"/>
        </w:rPr>
        <w:t>四川省眉州监狱</w:t>
      </w:r>
      <w:r>
        <w:rPr>
          <w:rFonts w:hint="eastAsia" w:ascii="仿宋" w:hAnsi="仿宋" w:eastAsia="仿宋" w:cs="仿宋"/>
          <w:color w:val="auto"/>
          <w:sz w:val="28"/>
          <w:szCs w:val="28"/>
          <w:highlight w:val="none"/>
        </w:rPr>
        <w:t>指定银行账户</w:t>
      </w:r>
      <w:r>
        <w:rPr>
          <w:rFonts w:hint="eastAsia" w:ascii="仿宋" w:hAnsi="仿宋" w:eastAsia="仿宋" w:cs="仿宋"/>
          <w:color w:val="auto"/>
          <w:sz w:val="28"/>
          <w:szCs w:val="28"/>
          <w:highlight w:val="none"/>
          <w:lang w:val="en-US" w:eastAsia="zh-CN" w:bidi="en-US"/>
        </w:rPr>
        <w:t>（户名：四川省眉州监狱、开户行：中国农业银行眉山彭山支行、账号：22415201040010285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bidi="en-US"/>
        </w:rPr>
        <w:t>。</w:t>
      </w:r>
    </w:p>
    <w:p w14:paraId="6CE171CF">
      <w:pPr>
        <w:pStyle w:val="17"/>
        <w:keepNext w:val="0"/>
        <w:keepLines w:val="0"/>
        <w:pageBreakBefore w:val="0"/>
        <w:widowControl w:val="0"/>
        <w:tabs>
          <w:tab w:val="left" w:pos="4378"/>
          <w:tab w:val="left" w:pos="8582"/>
        </w:tabs>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lang w:val="en-US" w:eastAsia="zh-CN" w:bidi="en-US"/>
        </w:rPr>
      </w:pPr>
      <w:r>
        <w:rPr>
          <w:rFonts w:hint="eastAsia" w:ascii="仿宋" w:hAnsi="仿宋" w:eastAsia="仿宋" w:cs="仿宋"/>
          <w:color w:val="auto"/>
          <w:sz w:val="28"/>
          <w:szCs w:val="28"/>
          <w:highlight w:val="none"/>
          <w:lang w:val="en-US" w:eastAsia="zh-CN" w:bidi="en-US"/>
        </w:rPr>
        <w:t>履约保证金：乙方应在合同签订前将履约保证金3,845.00元（大写：叁仟捌佰肆拾伍元整）转账至四川省眉州监狱指定银行账户（账户名：四川省眉州监狱、开户行：中国农业银行眉山彭山支行、账号：22415201040010285 ，备注：四川省眉州监狱刀刺隔离网(含立柱)合同履约保证金）</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bidi="en-US"/>
        </w:rPr>
        <w:t>合同履行完毕收到乙方退款申请后5个工作日内无息退还。</w:t>
      </w:r>
    </w:p>
    <w:p w14:paraId="02444B46">
      <w:pPr>
        <w:pStyle w:val="17"/>
        <w:keepNext w:val="0"/>
        <w:keepLines w:val="0"/>
        <w:pageBreakBefore w:val="0"/>
        <w:widowControl w:val="0"/>
        <w:kinsoku/>
        <w:wordWrap/>
        <w:overflowPunct/>
        <w:topLinePunct w:val="0"/>
        <w:autoSpaceDE/>
        <w:autoSpaceDN/>
        <w:bidi w:val="0"/>
        <w:adjustRightInd/>
        <w:snapToGrid/>
        <w:spacing w:line="600" w:lineRule="exact"/>
        <w:ind w:firstLine="5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产权交易的税费</w:t>
      </w:r>
    </w:p>
    <w:p w14:paraId="0422B63B">
      <w:pPr>
        <w:pStyle w:val="17"/>
        <w:keepNext w:val="0"/>
        <w:keepLines w:val="0"/>
        <w:pageBreakBefore w:val="0"/>
        <w:widowControl w:val="0"/>
        <w:kinsoku/>
        <w:wordWrap/>
        <w:overflowPunct/>
        <w:topLinePunct w:val="0"/>
        <w:autoSpaceDE/>
        <w:autoSpaceDN/>
        <w:bidi w:val="0"/>
        <w:adjustRightInd/>
        <w:snapToGrid/>
        <w:spacing w:line="600" w:lineRule="exact"/>
        <w:ind w:firstLine="4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本次转让涉及税费</w:t>
      </w:r>
      <w:r>
        <w:rPr>
          <w:rFonts w:hint="eastAsia" w:ascii="仿宋" w:hAnsi="仿宋" w:eastAsia="仿宋" w:cs="仿宋"/>
          <w:color w:val="auto"/>
          <w:sz w:val="28"/>
          <w:szCs w:val="28"/>
          <w:highlight w:val="none"/>
          <w:lang w:eastAsia="zh-CN"/>
        </w:rPr>
        <w:t>由买受人</w:t>
      </w:r>
      <w:r>
        <w:rPr>
          <w:rFonts w:hint="eastAsia" w:ascii="仿宋" w:hAnsi="仿宋" w:eastAsia="仿宋" w:cs="仿宋"/>
          <w:color w:val="auto"/>
          <w:sz w:val="28"/>
          <w:szCs w:val="28"/>
          <w:highlight w:val="none"/>
        </w:rPr>
        <w:t>按照国家规定缴纳。</w:t>
      </w:r>
    </w:p>
    <w:p w14:paraId="1671BCB0">
      <w:pPr>
        <w:pStyle w:val="17"/>
        <w:keepNext w:val="0"/>
        <w:keepLines w:val="0"/>
        <w:pageBreakBefore w:val="0"/>
        <w:widowControl w:val="0"/>
        <w:kinsoku/>
        <w:wordWrap/>
        <w:overflowPunct/>
        <w:topLinePunct w:val="0"/>
        <w:autoSpaceDE/>
        <w:autoSpaceDN/>
        <w:bidi w:val="0"/>
        <w:adjustRightInd/>
        <w:snapToGrid/>
        <w:spacing w:after="80" w:line="600" w:lineRule="exact"/>
        <w:ind w:firstLine="5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资产交付期限及相关事宜</w:t>
      </w:r>
    </w:p>
    <w:p w14:paraId="6F98C3C8">
      <w:pPr>
        <w:pStyle w:val="17"/>
        <w:keepNext w:val="0"/>
        <w:keepLines w:val="0"/>
        <w:pageBreakBefore w:val="0"/>
        <w:widowControl w:val="0"/>
        <w:tabs>
          <w:tab w:val="left" w:pos="870"/>
        </w:tabs>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rPr>
      </w:pPr>
      <w:bookmarkStart w:id="17" w:name="bookmark24"/>
      <w:r>
        <w:rPr>
          <w:rFonts w:hint="eastAsia" w:ascii="仿宋" w:hAnsi="仿宋" w:eastAsia="仿宋" w:cs="仿宋"/>
          <w:color w:val="auto"/>
          <w:sz w:val="28"/>
          <w:szCs w:val="28"/>
          <w:highlight w:val="none"/>
        </w:rPr>
        <w:t>1</w:t>
      </w:r>
      <w:bookmarkEnd w:id="17"/>
      <w:r>
        <w:rPr>
          <w:rFonts w:hint="eastAsia" w:ascii="仿宋" w:hAnsi="仿宋" w:eastAsia="仿宋" w:cs="仿宋"/>
          <w:color w:val="auto"/>
          <w:sz w:val="28"/>
          <w:szCs w:val="28"/>
          <w:highlight w:val="none"/>
        </w:rPr>
        <w:t>、甲方收到本次转让标的的全部价款后三日内，组织本次标的转让移交，自标的移交之日起该标的的法律权责关系归买受人。</w:t>
      </w:r>
    </w:p>
    <w:p w14:paraId="5BD57672">
      <w:pPr>
        <w:pStyle w:val="17"/>
        <w:keepNext w:val="0"/>
        <w:keepLines w:val="0"/>
        <w:pageBreakBefore w:val="0"/>
        <w:widowControl w:val="0"/>
        <w:tabs>
          <w:tab w:val="left" w:pos="877"/>
        </w:tabs>
        <w:kinsoku/>
        <w:wordWrap/>
        <w:overflowPunct/>
        <w:topLinePunct w:val="0"/>
        <w:autoSpaceDE/>
        <w:autoSpaceDN/>
        <w:bidi w:val="0"/>
        <w:adjustRightInd/>
        <w:snapToGrid/>
        <w:spacing w:after="140" w:line="600" w:lineRule="exact"/>
        <w:ind w:firstLine="500"/>
        <w:jc w:val="both"/>
        <w:textAlignment w:val="auto"/>
        <w:rPr>
          <w:rFonts w:hint="eastAsia" w:ascii="仿宋" w:hAnsi="仿宋" w:eastAsia="仿宋" w:cs="仿宋"/>
          <w:color w:val="auto"/>
          <w:sz w:val="28"/>
          <w:szCs w:val="28"/>
          <w:highlight w:val="none"/>
        </w:rPr>
      </w:pPr>
      <w:bookmarkStart w:id="18" w:name="bookmark25"/>
      <w:r>
        <w:rPr>
          <w:rFonts w:hint="eastAsia" w:ascii="仿宋" w:hAnsi="仿宋" w:eastAsia="仿宋" w:cs="仿宋"/>
          <w:color w:val="auto"/>
          <w:sz w:val="28"/>
          <w:szCs w:val="28"/>
          <w:highlight w:val="none"/>
        </w:rPr>
        <w:t>2</w:t>
      </w:r>
      <w:bookmarkEnd w:id="18"/>
      <w:r>
        <w:rPr>
          <w:rFonts w:hint="eastAsia" w:ascii="仿宋" w:hAnsi="仿宋" w:eastAsia="仿宋" w:cs="仿宋"/>
          <w:color w:val="auto"/>
          <w:sz w:val="28"/>
          <w:szCs w:val="28"/>
          <w:highlight w:val="none"/>
        </w:rPr>
        <w:t>、乙方应在本转让合同生效之日起</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日内，完成全部资产的拆除、搬迁、清场工作。</w:t>
      </w:r>
    </w:p>
    <w:p w14:paraId="5CA70C14">
      <w:pPr>
        <w:pStyle w:val="17"/>
        <w:keepNext w:val="0"/>
        <w:keepLines w:val="0"/>
        <w:pageBreakBefore w:val="0"/>
        <w:widowControl w:val="0"/>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甲方的责任和义务</w:t>
      </w:r>
    </w:p>
    <w:p w14:paraId="30AF6BA4">
      <w:pPr>
        <w:pStyle w:val="17"/>
        <w:keepNext w:val="0"/>
        <w:keepLines w:val="0"/>
        <w:pageBreakBefore w:val="0"/>
        <w:widowControl w:val="0"/>
        <w:tabs>
          <w:tab w:val="left" w:pos="870"/>
        </w:tabs>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rPr>
      </w:pPr>
      <w:bookmarkStart w:id="19" w:name="bookmark26"/>
      <w:r>
        <w:rPr>
          <w:rFonts w:hint="eastAsia" w:ascii="仿宋" w:hAnsi="仿宋" w:eastAsia="仿宋" w:cs="仿宋"/>
          <w:color w:val="auto"/>
          <w:sz w:val="28"/>
          <w:szCs w:val="28"/>
          <w:highlight w:val="none"/>
        </w:rPr>
        <w:t>1</w:t>
      </w:r>
      <w:bookmarkEnd w:id="19"/>
      <w:r>
        <w:rPr>
          <w:rFonts w:hint="eastAsia" w:ascii="仿宋" w:hAnsi="仿宋" w:eastAsia="仿宋" w:cs="仿宋"/>
          <w:color w:val="auto"/>
          <w:sz w:val="28"/>
          <w:szCs w:val="28"/>
          <w:highlight w:val="none"/>
        </w:rPr>
        <w:t>、明确现场搬迁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范围界限，对标的进行现场交底，明确搬迁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范围。</w:t>
      </w:r>
    </w:p>
    <w:p w14:paraId="4A3F3F5A">
      <w:pPr>
        <w:pStyle w:val="17"/>
        <w:keepNext w:val="0"/>
        <w:keepLines w:val="0"/>
        <w:pageBreakBefore w:val="0"/>
        <w:widowControl w:val="0"/>
        <w:tabs>
          <w:tab w:val="left" w:pos="854"/>
        </w:tabs>
        <w:kinsoku/>
        <w:wordWrap/>
        <w:overflowPunct/>
        <w:topLinePunct w:val="0"/>
        <w:autoSpaceDE/>
        <w:autoSpaceDN/>
        <w:bidi w:val="0"/>
        <w:adjustRightInd/>
        <w:snapToGrid/>
        <w:spacing w:line="600" w:lineRule="exact"/>
        <w:ind w:firstLine="460"/>
        <w:textAlignment w:val="auto"/>
        <w:rPr>
          <w:rFonts w:hint="eastAsia" w:ascii="仿宋" w:hAnsi="仿宋" w:eastAsia="仿宋" w:cs="仿宋"/>
          <w:color w:val="auto"/>
          <w:sz w:val="28"/>
          <w:szCs w:val="28"/>
          <w:highlight w:val="none"/>
        </w:rPr>
      </w:pPr>
      <w:bookmarkStart w:id="20" w:name="bookmark27"/>
      <w:bookmarkStart w:id="21" w:name="bookmark28"/>
      <w:r>
        <w:rPr>
          <w:rFonts w:hint="eastAsia" w:ascii="仿宋" w:hAnsi="仿宋" w:eastAsia="仿宋" w:cs="仿宋"/>
          <w:color w:val="auto"/>
          <w:sz w:val="28"/>
          <w:szCs w:val="28"/>
          <w:highlight w:val="none"/>
        </w:rPr>
        <w:t>2</w:t>
      </w:r>
      <w:bookmarkEnd w:id="20"/>
      <w:r>
        <w:rPr>
          <w:rFonts w:hint="eastAsia" w:ascii="仿宋" w:hAnsi="仿宋" w:eastAsia="仿宋" w:cs="仿宋"/>
          <w:color w:val="auto"/>
          <w:sz w:val="28"/>
          <w:szCs w:val="28"/>
          <w:highlight w:val="none"/>
        </w:rPr>
        <w:t>、</w:t>
      </w:r>
      <w:bookmarkEnd w:id="21"/>
      <w:r>
        <w:rPr>
          <w:rFonts w:hint="eastAsia" w:ascii="仿宋" w:hAnsi="仿宋" w:eastAsia="仿宋" w:cs="仿宋"/>
          <w:color w:val="auto"/>
          <w:sz w:val="28"/>
          <w:szCs w:val="28"/>
          <w:highlight w:val="none"/>
        </w:rPr>
        <w:t>负责协助乙方办理拆除人员、车辆进出</w:t>
      </w:r>
      <w:r>
        <w:rPr>
          <w:rFonts w:hint="eastAsia" w:ascii="仿宋" w:hAnsi="仿宋" w:eastAsia="仿宋" w:cs="仿宋"/>
          <w:color w:val="auto"/>
          <w:sz w:val="28"/>
          <w:szCs w:val="28"/>
          <w:highlight w:val="none"/>
          <w:lang w:eastAsia="zh-CN"/>
        </w:rPr>
        <w:t>场</w:t>
      </w:r>
      <w:r>
        <w:rPr>
          <w:rFonts w:hint="eastAsia" w:ascii="仿宋" w:hAnsi="仿宋" w:eastAsia="仿宋" w:cs="仿宋"/>
          <w:color w:val="auto"/>
          <w:sz w:val="28"/>
          <w:szCs w:val="28"/>
          <w:highlight w:val="none"/>
        </w:rPr>
        <w:t>手续等；</w:t>
      </w:r>
    </w:p>
    <w:p w14:paraId="572F795C">
      <w:pPr>
        <w:pStyle w:val="17"/>
        <w:keepNext w:val="0"/>
        <w:keepLines w:val="0"/>
        <w:pageBreakBefore w:val="0"/>
        <w:widowControl w:val="0"/>
        <w:kinsoku/>
        <w:wordWrap/>
        <w:overflowPunct/>
        <w:topLinePunct w:val="0"/>
        <w:autoSpaceDE/>
        <w:autoSpaceDN/>
        <w:bidi w:val="0"/>
        <w:adjustRightInd/>
        <w:snapToGrid/>
        <w:spacing w:line="600" w:lineRule="exact"/>
        <w:ind w:firstLine="5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第七条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乙方的责任和义务</w:t>
      </w:r>
    </w:p>
    <w:p w14:paraId="69DA861C">
      <w:pPr>
        <w:pStyle w:val="17"/>
        <w:keepNext w:val="0"/>
        <w:keepLines w:val="0"/>
        <w:pageBreakBefore w:val="0"/>
        <w:widowControl w:val="0"/>
        <w:tabs>
          <w:tab w:val="left" w:pos="840"/>
        </w:tabs>
        <w:kinsoku/>
        <w:wordWrap/>
        <w:overflowPunct/>
        <w:topLinePunct w:val="0"/>
        <w:autoSpaceDE/>
        <w:autoSpaceDN/>
        <w:bidi w:val="0"/>
        <w:adjustRightInd/>
        <w:snapToGrid/>
        <w:spacing w:line="600" w:lineRule="exact"/>
        <w:ind w:firstLine="460"/>
        <w:textAlignment w:val="auto"/>
        <w:rPr>
          <w:rFonts w:hint="eastAsia" w:ascii="仿宋" w:hAnsi="仿宋" w:eastAsia="仿宋" w:cs="仿宋"/>
          <w:color w:val="auto"/>
          <w:sz w:val="28"/>
          <w:szCs w:val="28"/>
          <w:highlight w:val="none"/>
        </w:rPr>
      </w:pPr>
      <w:bookmarkStart w:id="22" w:name="bookmark31"/>
      <w:r>
        <w:rPr>
          <w:rFonts w:hint="eastAsia" w:ascii="仿宋" w:hAnsi="仿宋" w:eastAsia="仿宋" w:cs="仿宋"/>
          <w:color w:val="auto"/>
          <w:sz w:val="28"/>
          <w:szCs w:val="28"/>
          <w:highlight w:val="none"/>
        </w:rPr>
        <w:t>1</w:t>
      </w:r>
      <w:bookmarkEnd w:id="22"/>
      <w:r>
        <w:rPr>
          <w:rFonts w:hint="eastAsia" w:ascii="仿宋" w:hAnsi="仿宋" w:eastAsia="仿宋" w:cs="仿宋"/>
          <w:color w:val="auto"/>
          <w:sz w:val="28"/>
          <w:szCs w:val="28"/>
          <w:highlight w:val="none"/>
        </w:rPr>
        <w:t>、乙方应遵守有关消防管理规定，</w:t>
      </w:r>
      <w:r>
        <w:rPr>
          <w:rFonts w:hint="eastAsia" w:ascii="仿宋" w:hAnsi="仿宋" w:eastAsia="仿宋" w:cs="仿宋"/>
          <w:color w:val="auto"/>
          <w:sz w:val="28"/>
          <w:szCs w:val="28"/>
          <w:highlight w:val="none"/>
          <w:lang w:eastAsia="zh-CN"/>
        </w:rPr>
        <w:t>并办理相关证照</w:t>
      </w:r>
      <w:r>
        <w:rPr>
          <w:rFonts w:hint="eastAsia" w:ascii="仿宋" w:hAnsi="仿宋" w:eastAsia="仿宋" w:cs="仿宋"/>
          <w:color w:val="auto"/>
          <w:sz w:val="28"/>
          <w:szCs w:val="28"/>
          <w:highlight w:val="none"/>
        </w:rPr>
        <w:t>；</w:t>
      </w:r>
    </w:p>
    <w:p w14:paraId="48267169">
      <w:pPr>
        <w:pStyle w:val="17"/>
        <w:keepNext w:val="0"/>
        <w:keepLines w:val="0"/>
        <w:pageBreakBefore w:val="0"/>
        <w:widowControl w:val="0"/>
        <w:tabs>
          <w:tab w:val="left" w:pos="854"/>
        </w:tabs>
        <w:kinsoku/>
        <w:wordWrap/>
        <w:overflowPunct/>
        <w:topLinePunct w:val="0"/>
        <w:autoSpaceDE/>
        <w:autoSpaceDN/>
        <w:bidi w:val="0"/>
        <w:adjustRightInd/>
        <w:snapToGrid/>
        <w:spacing w:line="600" w:lineRule="exact"/>
        <w:ind w:firstLine="460"/>
        <w:jc w:val="both"/>
        <w:textAlignment w:val="auto"/>
        <w:rPr>
          <w:rFonts w:hint="eastAsia" w:ascii="仿宋" w:hAnsi="仿宋" w:eastAsia="仿宋" w:cs="仿宋"/>
          <w:color w:val="auto"/>
          <w:sz w:val="28"/>
          <w:szCs w:val="28"/>
          <w:highlight w:val="none"/>
        </w:rPr>
      </w:pPr>
      <w:bookmarkStart w:id="23" w:name="bookmark32"/>
      <w:r>
        <w:rPr>
          <w:rFonts w:hint="eastAsia" w:ascii="仿宋" w:hAnsi="仿宋" w:eastAsia="仿宋" w:cs="仿宋"/>
          <w:color w:val="auto"/>
          <w:sz w:val="28"/>
          <w:szCs w:val="28"/>
          <w:highlight w:val="none"/>
        </w:rPr>
        <w:t>2</w:t>
      </w:r>
      <w:bookmarkEnd w:id="23"/>
      <w:r>
        <w:rPr>
          <w:rFonts w:hint="eastAsia" w:ascii="仿宋" w:hAnsi="仿宋" w:eastAsia="仿宋" w:cs="仿宋"/>
          <w:color w:val="auto"/>
          <w:sz w:val="28"/>
          <w:szCs w:val="28"/>
          <w:highlight w:val="none"/>
        </w:rPr>
        <w:t>、搬迁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过程中，乙方应接受甲方相关单位、部门的管理、监督，不得擅自拆除或损坏搬迁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范围以外的设备设施，造成损失的，乙方负责赔偿。</w:t>
      </w:r>
    </w:p>
    <w:p w14:paraId="30B50D8C">
      <w:pPr>
        <w:pStyle w:val="17"/>
        <w:keepNext w:val="0"/>
        <w:keepLines w:val="0"/>
        <w:pageBreakBefore w:val="0"/>
        <w:widowControl w:val="0"/>
        <w:tabs>
          <w:tab w:val="left" w:pos="882"/>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、乙方作为安全管理的主体单位，对搬迁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施工的安全负全部责任。</w:t>
      </w:r>
    </w:p>
    <w:p w14:paraId="4FC66282">
      <w:pPr>
        <w:pStyle w:val="17"/>
        <w:keepNext w:val="0"/>
        <w:keepLines w:val="0"/>
        <w:pageBreakBefore w:val="0"/>
        <w:widowControl w:val="0"/>
        <w:tabs>
          <w:tab w:val="left" w:pos="877"/>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、乙方如未在合同生效后</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日内完成全部资产的搬迁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工作，因乙方原因延误，则</w:t>
      </w:r>
      <w:r>
        <w:rPr>
          <w:rFonts w:hint="eastAsia" w:ascii="仿宋" w:hAnsi="仿宋" w:eastAsia="仿宋" w:cs="仿宋"/>
          <w:color w:val="auto"/>
          <w:sz w:val="28"/>
          <w:szCs w:val="28"/>
          <w:highlight w:val="none"/>
          <w:lang w:val="en-US" w:eastAsia="zh-CN"/>
        </w:rPr>
        <w:t>以</w:t>
      </w:r>
      <w:r>
        <w:rPr>
          <w:rFonts w:hint="eastAsia" w:ascii="仿宋" w:hAnsi="仿宋" w:eastAsia="仿宋" w:cs="仿宋"/>
          <w:color w:val="auto"/>
          <w:sz w:val="28"/>
          <w:szCs w:val="28"/>
          <w:highlight w:val="none"/>
        </w:rPr>
        <w:t>上述履约保证金</w:t>
      </w:r>
      <w:r>
        <w:rPr>
          <w:rFonts w:hint="eastAsia" w:ascii="仿宋" w:hAnsi="仿宋" w:eastAsia="仿宋" w:cs="仿宋"/>
          <w:color w:val="auto"/>
          <w:sz w:val="28"/>
          <w:szCs w:val="28"/>
          <w:highlight w:val="none"/>
          <w:lang w:val="en-US" w:eastAsia="zh-CN" w:bidi="en-US"/>
        </w:rPr>
        <w:t>3,845.00元（大写：叁仟捌佰肆拾伍元整）</w:t>
      </w:r>
      <w:r>
        <w:rPr>
          <w:rFonts w:hint="eastAsia" w:ascii="仿宋" w:hAnsi="仿宋" w:eastAsia="仿宋" w:cs="仿宋"/>
          <w:color w:val="auto"/>
          <w:sz w:val="28"/>
          <w:szCs w:val="28"/>
          <w:highlight w:val="none"/>
        </w:rPr>
        <w:t>为基数，每延误一天，按全部履约保证金的1%扣除，直至扣完为止。</w:t>
      </w:r>
    </w:p>
    <w:p w14:paraId="3D6F8416">
      <w:pPr>
        <w:pStyle w:val="17"/>
        <w:keepNext w:val="0"/>
        <w:keepLines w:val="0"/>
        <w:pageBreakBefore w:val="0"/>
        <w:widowControl w:val="0"/>
        <w:tabs>
          <w:tab w:val="left" w:pos="992"/>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、乙方自行搬迁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过程中必须采取积极的安全、消防、交通措施，保证施工 安全。在搬迁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施工的全过程中发生安全事故和人身伤亡事故，由乙方承担全部责任，并自行负责处理。</w:t>
      </w:r>
    </w:p>
    <w:p w14:paraId="64C33A92">
      <w:pPr>
        <w:pStyle w:val="17"/>
        <w:keepNext w:val="0"/>
        <w:keepLines w:val="0"/>
        <w:pageBreakBefore w:val="0"/>
        <w:widowControl w:val="0"/>
        <w:tabs>
          <w:tab w:val="left" w:pos="985"/>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、乙方负责拆除场地防尘工作以及场地的平整和建渣、垃圾的清运工作，该费用由乙方自行承担。</w:t>
      </w:r>
    </w:p>
    <w:p w14:paraId="22794996">
      <w:pPr>
        <w:pStyle w:val="17"/>
        <w:keepNext w:val="0"/>
        <w:keepLines w:val="0"/>
        <w:pageBreakBefore w:val="0"/>
        <w:widowControl w:val="0"/>
        <w:tabs>
          <w:tab w:val="left" w:pos="999"/>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乙方保证按国家相关法律、法规、规章制度的要求依法施工，保证安全施工, 保证不拖欠施工工人的劳务费等相关费用。</w:t>
      </w:r>
    </w:p>
    <w:p w14:paraId="223AA0AC">
      <w:pPr>
        <w:pStyle w:val="17"/>
        <w:keepNext w:val="0"/>
        <w:keepLines w:val="0"/>
        <w:pageBreakBefore w:val="0"/>
        <w:widowControl w:val="0"/>
        <w:kinsoku/>
        <w:wordWrap/>
        <w:overflowPunct/>
        <w:topLinePunct w:val="0"/>
        <w:autoSpaceDE/>
        <w:autoSpaceDN/>
        <w:bidi w:val="0"/>
        <w:adjustRightInd/>
        <w:snapToGrid/>
        <w:spacing w:line="600" w:lineRule="exact"/>
        <w:ind w:firstLine="46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第八条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安全条款</w:t>
      </w:r>
    </w:p>
    <w:p w14:paraId="43D5B7C8">
      <w:pPr>
        <w:pStyle w:val="17"/>
        <w:keepNext w:val="0"/>
        <w:keepLines w:val="0"/>
        <w:pageBreakBefore w:val="0"/>
        <w:widowControl w:val="0"/>
        <w:tabs>
          <w:tab w:val="left" w:pos="870"/>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1、依照《中华人民共和国安全生产法》，乙方法定代表人（或自然人本人）为乙方安全工作的第一责任人，对搬迁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活动的安全负直接管理责任，应遵守国家有关安全生产法及甲方相关安全规定。</w:t>
      </w:r>
    </w:p>
    <w:p w14:paraId="2BF40CC1">
      <w:pPr>
        <w:pStyle w:val="17"/>
        <w:keepNext w:val="0"/>
        <w:keepLines w:val="0"/>
        <w:pageBreakBefore w:val="0"/>
        <w:widowControl w:val="0"/>
        <w:tabs>
          <w:tab w:val="left" w:pos="866"/>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bookmarkStart w:id="24" w:name="bookmark44"/>
      <w:r>
        <w:rPr>
          <w:rFonts w:hint="eastAsia" w:ascii="仿宋" w:hAnsi="仿宋" w:eastAsia="仿宋" w:cs="仿宋"/>
          <w:color w:val="auto"/>
          <w:sz w:val="28"/>
          <w:szCs w:val="28"/>
          <w:highlight w:val="none"/>
        </w:rPr>
        <w:t>2</w:t>
      </w:r>
      <w:bookmarkEnd w:id="24"/>
      <w:r>
        <w:rPr>
          <w:rFonts w:hint="eastAsia" w:ascii="仿宋" w:hAnsi="仿宋" w:eastAsia="仿宋" w:cs="仿宋"/>
          <w:color w:val="auto"/>
          <w:sz w:val="28"/>
          <w:szCs w:val="28"/>
          <w:highlight w:val="none"/>
        </w:rPr>
        <w:t>、乙方对搬迁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作业涉及的安全问题负全而责任。指派专职（兼职）安全员，负责本拆除工程的现场安全管理工作，完善各种安全防护措施。</w:t>
      </w:r>
    </w:p>
    <w:p w14:paraId="1190E456">
      <w:pPr>
        <w:pStyle w:val="17"/>
        <w:keepNext w:val="0"/>
        <w:keepLines w:val="0"/>
        <w:pageBreakBefore w:val="0"/>
        <w:widowControl w:val="0"/>
        <w:tabs>
          <w:tab w:val="left" w:pos="394"/>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bookmarkStart w:id="25" w:name="bookmark45"/>
      <w:r>
        <w:rPr>
          <w:rFonts w:hint="eastAsia" w:ascii="仿宋" w:hAnsi="仿宋" w:eastAsia="仿宋" w:cs="仿宋"/>
          <w:color w:val="auto"/>
          <w:sz w:val="28"/>
          <w:szCs w:val="28"/>
          <w:highlight w:val="none"/>
        </w:rPr>
        <w:t>3</w:t>
      </w:r>
      <w:bookmarkEnd w:id="25"/>
      <w:r>
        <w:rPr>
          <w:rFonts w:hint="eastAsia" w:ascii="仿宋" w:hAnsi="仿宋" w:eastAsia="仿宋" w:cs="仿宋"/>
          <w:color w:val="auto"/>
          <w:sz w:val="28"/>
          <w:szCs w:val="28"/>
          <w:highlight w:val="none"/>
        </w:rPr>
        <w:t>、乙方在搬迁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过程中如发生安全事故，应按国家有关规定向当地劳动部门报告， 并负责事故调查和处理；同时应及时向甲方安全管理部门通报。</w:t>
      </w:r>
    </w:p>
    <w:p w14:paraId="0EA316D2">
      <w:pPr>
        <w:pStyle w:val="17"/>
        <w:keepNext w:val="0"/>
        <w:keepLines w:val="0"/>
        <w:pageBreakBefore w:val="0"/>
        <w:widowControl w:val="0"/>
        <w:tabs>
          <w:tab w:val="left" w:pos="862"/>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4、乙方负责搬迁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装运</w:t>
      </w:r>
      <w:r>
        <w:rPr>
          <w:rFonts w:hint="eastAsia" w:ascii="仿宋" w:hAnsi="仿宋" w:eastAsia="仿宋" w:cs="仿宋"/>
          <w:color w:val="auto"/>
          <w:sz w:val="28"/>
          <w:szCs w:val="28"/>
          <w:highlight w:val="none"/>
        </w:rPr>
        <w:t>现场安全管理，拆除过程中发生的安全及人员伤亡事故，</w:t>
      </w:r>
      <w:r>
        <w:rPr>
          <w:rFonts w:hint="eastAsia" w:ascii="仿宋" w:hAnsi="仿宋" w:eastAsia="仿宋" w:cs="仿宋"/>
          <w:color w:val="auto"/>
          <w:sz w:val="28"/>
          <w:szCs w:val="28"/>
          <w:highlight w:val="none"/>
          <w:lang w:eastAsia="zh-CN"/>
        </w:rPr>
        <w:t>由</w:t>
      </w:r>
      <w:r>
        <w:rPr>
          <w:rFonts w:hint="eastAsia" w:ascii="仿宋" w:hAnsi="仿宋" w:eastAsia="仿宋" w:cs="仿宋"/>
          <w:color w:val="auto"/>
          <w:sz w:val="28"/>
          <w:szCs w:val="28"/>
          <w:highlight w:val="none"/>
        </w:rPr>
        <w:t>乙方负责，甲方概不承担责任。</w:t>
      </w:r>
    </w:p>
    <w:p w14:paraId="67C2F6EC">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第九条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违约责任</w:t>
      </w:r>
    </w:p>
    <w:p w14:paraId="0ECE86B4">
      <w:pPr>
        <w:pStyle w:val="17"/>
        <w:keepNext w:val="0"/>
        <w:keepLines w:val="0"/>
        <w:pageBreakBefore w:val="0"/>
        <w:widowControl w:val="0"/>
        <w:tabs>
          <w:tab w:val="left" w:pos="855"/>
        </w:tabs>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bookmarkStart w:id="26" w:name="bookmark48"/>
      <w:r>
        <w:rPr>
          <w:rFonts w:hint="eastAsia" w:ascii="仿宋" w:hAnsi="仿宋" w:eastAsia="仿宋" w:cs="仿宋"/>
          <w:color w:val="auto"/>
          <w:sz w:val="28"/>
          <w:szCs w:val="28"/>
          <w:highlight w:val="none"/>
        </w:rPr>
        <w:t>1</w:t>
      </w:r>
      <w:bookmarkEnd w:id="26"/>
      <w:r>
        <w:rPr>
          <w:rFonts w:hint="eastAsia" w:ascii="仿宋" w:hAnsi="仿宋" w:eastAsia="仿宋" w:cs="仿宋"/>
          <w:color w:val="auto"/>
          <w:sz w:val="28"/>
          <w:szCs w:val="28"/>
          <w:highlight w:val="none"/>
        </w:rPr>
        <w:t>、双方应严格遵守本合同约定。若一方违约，违约方应承担相应的法律责任并向 守约方赔偿损失，赔偿范围包括但不限于:守约方为履行本合同支岀的一切合理的费用， 及守约方根据本合同为实现自己的请求而发生的诉讼费、律师费、差旅费等一切合理费用。</w:t>
      </w:r>
    </w:p>
    <w:p w14:paraId="0C443F2F">
      <w:pPr>
        <w:pStyle w:val="17"/>
        <w:keepNext w:val="0"/>
        <w:keepLines w:val="0"/>
        <w:pageBreakBefore w:val="0"/>
        <w:widowControl w:val="0"/>
        <w:tabs>
          <w:tab w:val="left" w:pos="847"/>
        </w:tabs>
        <w:kinsoku/>
        <w:wordWrap/>
        <w:overflowPunct/>
        <w:topLinePunct w:val="0"/>
        <w:autoSpaceDE/>
        <w:autoSpaceDN/>
        <w:bidi w:val="0"/>
        <w:adjustRightInd/>
        <w:snapToGrid/>
        <w:spacing w:line="600" w:lineRule="exact"/>
        <w:ind w:firstLine="460"/>
        <w:textAlignment w:val="auto"/>
        <w:rPr>
          <w:rFonts w:hint="eastAsia" w:ascii="仿宋" w:hAnsi="仿宋" w:eastAsia="仿宋" w:cs="仿宋"/>
          <w:color w:val="auto"/>
          <w:sz w:val="28"/>
          <w:szCs w:val="28"/>
          <w:highlight w:val="none"/>
          <w:lang w:val="en-US" w:eastAsia="zh-CN"/>
        </w:rPr>
      </w:pPr>
      <w:bookmarkStart w:id="27" w:name="bookmark49"/>
      <w:r>
        <w:rPr>
          <w:rFonts w:hint="eastAsia" w:ascii="仿宋" w:hAnsi="仿宋" w:eastAsia="仿宋" w:cs="仿宋"/>
          <w:color w:val="auto"/>
          <w:sz w:val="28"/>
          <w:szCs w:val="28"/>
          <w:highlight w:val="none"/>
        </w:rPr>
        <w:t>2</w:t>
      </w:r>
      <w:bookmarkEnd w:id="27"/>
      <w:r>
        <w:rPr>
          <w:rFonts w:hint="eastAsia" w:ascii="仿宋" w:hAnsi="仿宋" w:eastAsia="仿宋" w:cs="仿宋"/>
          <w:color w:val="auto"/>
          <w:sz w:val="28"/>
          <w:szCs w:val="28"/>
          <w:highlight w:val="none"/>
        </w:rPr>
        <w:t>、因不可抗力原因导致该资产毁损和造成损失的，双方互不承担责任。</w:t>
      </w:r>
      <w:r>
        <w:rPr>
          <w:rFonts w:hint="eastAsia" w:ascii="仿宋" w:hAnsi="仿宋" w:eastAsia="仿宋" w:cs="仿宋"/>
          <w:color w:val="auto"/>
          <w:sz w:val="28"/>
          <w:szCs w:val="28"/>
          <w:highlight w:val="none"/>
          <w:lang w:val="en-US" w:eastAsia="zh-CN"/>
        </w:rPr>
        <w:t>因一方迟延履行合同义务导致遭受不可抗力的除外。</w:t>
      </w:r>
    </w:p>
    <w:p w14:paraId="1A4B6725">
      <w:pPr>
        <w:pStyle w:val="17"/>
        <w:keepNext w:val="0"/>
        <w:keepLines w:val="0"/>
        <w:pageBreakBefore w:val="0"/>
        <w:widowControl w:val="0"/>
        <w:kinsoku/>
        <w:wordWrap/>
        <w:overflowPunct/>
        <w:topLinePunct w:val="0"/>
        <w:autoSpaceDE/>
        <w:autoSpaceDN/>
        <w:bidi w:val="0"/>
        <w:adjustRightInd/>
        <w:snapToGrid/>
        <w:spacing w:line="600" w:lineRule="exact"/>
        <w:ind w:firstLine="46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第十条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争议解决</w:t>
      </w:r>
    </w:p>
    <w:p w14:paraId="0043C327">
      <w:pPr>
        <w:pStyle w:val="17"/>
        <w:keepNext w:val="0"/>
        <w:keepLines w:val="0"/>
        <w:pageBreakBefore w:val="0"/>
        <w:widowControl w:val="0"/>
        <w:kinsoku/>
        <w:wordWrap/>
        <w:overflowPunct/>
        <w:topLinePunct w:val="0"/>
        <w:autoSpaceDE/>
        <w:autoSpaceDN/>
        <w:bidi w:val="0"/>
        <w:adjustRightInd/>
        <w:snapToGrid/>
        <w:spacing w:line="600" w:lineRule="exact"/>
        <w:ind w:firstLine="48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甲乙双方在履行合同中若发生争议，双方应协商解决。协商不成的，甲、乙双方任何一方均可向</w:t>
      </w:r>
      <w:r>
        <w:rPr>
          <w:rFonts w:hint="eastAsia" w:ascii="仿宋" w:hAnsi="仿宋" w:eastAsia="仿宋" w:cs="仿宋"/>
          <w:color w:val="auto"/>
          <w:sz w:val="28"/>
          <w:szCs w:val="28"/>
          <w:highlight w:val="none"/>
          <w:lang w:eastAsia="zh-CN"/>
        </w:rPr>
        <w:t>眉山仲裁委员会申请仲裁</w:t>
      </w:r>
      <w:r>
        <w:rPr>
          <w:rFonts w:hint="eastAsia" w:ascii="仿宋" w:hAnsi="仿宋" w:eastAsia="仿宋" w:cs="仿宋"/>
          <w:color w:val="auto"/>
          <w:sz w:val="28"/>
          <w:szCs w:val="28"/>
          <w:highlight w:val="none"/>
        </w:rPr>
        <w:t>。</w:t>
      </w:r>
    </w:p>
    <w:p w14:paraId="51FFEDAC">
      <w:pPr>
        <w:pStyle w:val="17"/>
        <w:keepNext w:val="0"/>
        <w:keepLines w:val="0"/>
        <w:pageBreakBefore w:val="0"/>
        <w:widowControl w:val="0"/>
        <w:kinsoku/>
        <w:wordWrap/>
        <w:overflowPunct/>
        <w:topLinePunct w:val="0"/>
        <w:autoSpaceDE/>
        <w:autoSpaceDN/>
        <w:bidi w:val="0"/>
        <w:adjustRightInd/>
        <w:snapToGrid/>
        <w:spacing w:after="660" w:line="600" w:lineRule="exact"/>
        <w:ind w:firstLine="48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第十一条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lang w:eastAsia="zh-CN"/>
        </w:rPr>
        <w:t>肆</w:t>
      </w:r>
      <w:r>
        <w:rPr>
          <w:rFonts w:hint="eastAsia" w:ascii="仿宋" w:hAnsi="仿宋" w:eastAsia="仿宋" w:cs="仿宋"/>
          <w:color w:val="auto"/>
          <w:sz w:val="28"/>
          <w:szCs w:val="28"/>
          <w:highlight w:val="none"/>
        </w:rPr>
        <w:t>份，甲方贰份，乙方贰份，</w:t>
      </w:r>
      <w:r>
        <w:rPr>
          <w:rFonts w:hint="eastAsia" w:ascii="仿宋" w:hAnsi="仿宋" w:eastAsia="仿宋" w:cs="仿宋"/>
          <w:color w:val="auto"/>
          <w:sz w:val="28"/>
          <w:szCs w:val="28"/>
          <w:highlight w:val="none"/>
          <w:lang w:val="en-US" w:eastAsia="zh-CN"/>
        </w:rPr>
        <w:t>自</w:t>
      </w:r>
      <w:r>
        <w:rPr>
          <w:rFonts w:hint="eastAsia" w:ascii="仿宋" w:hAnsi="仿宋" w:eastAsia="仿宋" w:cs="仿宋"/>
          <w:color w:val="auto"/>
          <w:sz w:val="28"/>
          <w:szCs w:val="28"/>
          <w:highlight w:val="none"/>
        </w:rPr>
        <w:t>双方</w:t>
      </w:r>
      <w:r>
        <w:rPr>
          <w:rFonts w:hint="eastAsia" w:ascii="仿宋" w:hAnsi="仿宋" w:eastAsia="仿宋" w:cs="仿宋"/>
          <w:color w:val="auto"/>
          <w:sz w:val="28"/>
          <w:szCs w:val="28"/>
          <w:highlight w:val="none"/>
          <w:lang w:val="en-US" w:eastAsia="zh-CN"/>
        </w:rPr>
        <w:t>授权代表或法定代表人</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val="en-US" w:eastAsia="zh-CN"/>
        </w:rPr>
        <w:t>并加</w:t>
      </w:r>
      <w:r>
        <w:rPr>
          <w:rFonts w:hint="eastAsia" w:ascii="仿宋" w:hAnsi="仿宋" w:eastAsia="仿宋" w:cs="仿宋"/>
          <w:color w:val="auto"/>
          <w:sz w:val="28"/>
          <w:szCs w:val="28"/>
          <w:highlight w:val="none"/>
        </w:rPr>
        <w:t>盖</w:t>
      </w:r>
      <w:r>
        <w:rPr>
          <w:rFonts w:hint="eastAsia" w:ascii="仿宋" w:hAnsi="仿宋" w:eastAsia="仿宋" w:cs="仿宋"/>
          <w:color w:val="auto"/>
          <w:sz w:val="28"/>
          <w:szCs w:val="28"/>
          <w:highlight w:val="none"/>
          <w:lang w:val="en-US" w:eastAsia="zh-CN"/>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或合同专用章之日起</w:t>
      </w:r>
      <w:r>
        <w:rPr>
          <w:rFonts w:hint="eastAsia" w:ascii="仿宋" w:hAnsi="仿宋" w:eastAsia="仿宋" w:cs="仿宋"/>
          <w:color w:val="auto"/>
          <w:sz w:val="28"/>
          <w:szCs w:val="28"/>
          <w:highlight w:val="none"/>
        </w:rPr>
        <w:t>生效。</w:t>
      </w:r>
    </w:p>
    <w:tbl>
      <w:tblPr>
        <w:tblStyle w:val="7"/>
        <w:tblW w:w="8985" w:type="dxa"/>
        <w:jc w:val="center"/>
        <w:tblLayout w:type="fixed"/>
        <w:tblCellMar>
          <w:top w:w="0" w:type="dxa"/>
          <w:left w:w="10" w:type="dxa"/>
          <w:bottom w:w="0" w:type="dxa"/>
          <w:right w:w="10" w:type="dxa"/>
        </w:tblCellMar>
      </w:tblPr>
      <w:tblGrid>
        <w:gridCol w:w="3799"/>
        <w:gridCol w:w="5186"/>
      </w:tblGrid>
      <w:tr w14:paraId="4CD34BE6">
        <w:tblPrEx>
          <w:tblCellMar>
            <w:top w:w="0" w:type="dxa"/>
            <w:left w:w="10" w:type="dxa"/>
            <w:bottom w:w="0" w:type="dxa"/>
            <w:right w:w="10" w:type="dxa"/>
          </w:tblCellMar>
        </w:tblPrEx>
        <w:trPr>
          <w:trHeight w:val="562" w:hRule="exact"/>
          <w:jc w:val="center"/>
        </w:trPr>
        <w:tc>
          <w:tcPr>
            <w:tcW w:w="3799" w:type="dxa"/>
            <w:shd w:val="clear" w:color="auto" w:fill="FFFFFF"/>
            <w:noWrap w:val="0"/>
            <w:vAlign w:val="top"/>
          </w:tcPr>
          <w:p w14:paraId="7075A430">
            <w:pPr>
              <w:pStyle w:val="18"/>
              <w:spacing w:line="240" w:lineRule="auto"/>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甲方（转让方）：</w:t>
            </w:r>
          </w:p>
        </w:tc>
        <w:tc>
          <w:tcPr>
            <w:tcW w:w="5186" w:type="dxa"/>
            <w:shd w:val="clear" w:color="auto" w:fill="FFFFFF"/>
            <w:noWrap w:val="0"/>
            <w:vAlign w:val="top"/>
          </w:tcPr>
          <w:p w14:paraId="2B586E2A">
            <w:pPr>
              <w:pStyle w:val="18"/>
              <w:spacing w:line="240" w:lineRule="auto"/>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乙方（受让方）：</w:t>
            </w:r>
          </w:p>
        </w:tc>
      </w:tr>
      <w:tr w14:paraId="05DCFA0D">
        <w:tblPrEx>
          <w:tblCellMar>
            <w:top w:w="0" w:type="dxa"/>
            <w:left w:w="10" w:type="dxa"/>
            <w:bottom w:w="0" w:type="dxa"/>
            <w:right w:w="10" w:type="dxa"/>
          </w:tblCellMar>
        </w:tblPrEx>
        <w:trPr>
          <w:trHeight w:val="907" w:hRule="exact"/>
          <w:jc w:val="center"/>
        </w:trPr>
        <w:tc>
          <w:tcPr>
            <w:tcW w:w="3799" w:type="dxa"/>
            <w:shd w:val="clear" w:color="auto" w:fill="FFFFFF"/>
            <w:noWrap w:val="0"/>
            <w:vAlign w:val="center"/>
          </w:tcPr>
          <w:p w14:paraId="7799596D">
            <w:pPr>
              <w:pStyle w:val="18"/>
              <w:spacing w:line="240" w:lineRule="auto"/>
              <w:ind w:firstLine="1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（盖章）</w:t>
            </w:r>
          </w:p>
        </w:tc>
        <w:tc>
          <w:tcPr>
            <w:tcW w:w="5186" w:type="dxa"/>
            <w:shd w:val="clear" w:color="auto" w:fill="FFFFFF"/>
            <w:noWrap w:val="0"/>
            <w:vAlign w:val="center"/>
          </w:tcPr>
          <w:p w14:paraId="5A9F4654">
            <w:pPr>
              <w:pStyle w:val="18"/>
              <w:spacing w:line="240" w:lineRule="auto"/>
              <w:ind w:firstLine="7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（盖章）</w:t>
            </w:r>
          </w:p>
        </w:tc>
      </w:tr>
      <w:tr w14:paraId="65164129">
        <w:tblPrEx>
          <w:tblCellMar>
            <w:top w:w="0" w:type="dxa"/>
            <w:left w:w="10" w:type="dxa"/>
            <w:bottom w:w="0" w:type="dxa"/>
            <w:right w:w="10" w:type="dxa"/>
          </w:tblCellMar>
        </w:tblPrEx>
        <w:trPr>
          <w:trHeight w:val="742" w:hRule="exact"/>
          <w:jc w:val="center"/>
        </w:trPr>
        <w:tc>
          <w:tcPr>
            <w:tcW w:w="3799" w:type="dxa"/>
            <w:shd w:val="clear" w:color="auto" w:fill="FFFFFF"/>
            <w:noWrap w:val="0"/>
            <w:vAlign w:val="center"/>
          </w:tcPr>
          <w:p w14:paraId="66D18544">
            <w:pPr>
              <w:pStyle w:val="18"/>
              <w:spacing w:line="240" w:lineRule="auto"/>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 所：</w:t>
            </w:r>
            <w:bookmarkStart w:id="28" w:name="_GoBack"/>
            <w:bookmarkEnd w:id="28"/>
          </w:p>
        </w:tc>
        <w:tc>
          <w:tcPr>
            <w:tcW w:w="5186" w:type="dxa"/>
            <w:shd w:val="clear" w:color="auto" w:fill="FFFFFF"/>
            <w:noWrap w:val="0"/>
            <w:vAlign w:val="center"/>
          </w:tcPr>
          <w:p w14:paraId="0FD9707A">
            <w:pPr>
              <w:pStyle w:val="18"/>
              <w:spacing w:line="240" w:lineRule="auto"/>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 所：</w:t>
            </w:r>
          </w:p>
        </w:tc>
      </w:tr>
      <w:tr w14:paraId="7338544D">
        <w:tblPrEx>
          <w:tblCellMar>
            <w:top w:w="0" w:type="dxa"/>
            <w:left w:w="10" w:type="dxa"/>
            <w:bottom w:w="0" w:type="dxa"/>
            <w:right w:w="10" w:type="dxa"/>
          </w:tblCellMar>
        </w:tblPrEx>
        <w:trPr>
          <w:trHeight w:val="1490" w:hRule="exact"/>
          <w:jc w:val="center"/>
        </w:trPr>
        <w:tc>
          <w:tcPr>
            <w:tcW w:w="3799" w:type="dxa"/>
            <w:shd w:val="clear" w:color="auto" w:fill="FFFFFF"/>
            <w:noWrap w:val="0"/>
            <w:vAlign w:val="center"/>
          </w:tcPr>
          <w:p w14:paraId="5DC01B37">
            <w:pPr>
              <w:pStyle w:val="18"/>
              <w:spacing w:after="200" w:line="240" w:lineRule="auto"/>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 编：</w:t>
            </w:r>
          </w:p>
          <w:p w14:paraId="076620EF">
            <w:pPr>
              <w:pStyle w:val="18"/>
              <w:spacing w:line="240" w:lineRule="auto"/>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法定代表人（签字或盖章）：</w:t>
            </w:r>
          </w:p>
        </w:tc>
        <w:tc>
          <w:tcPr>
            <w:tcW w:w="5186" w:type="dxa"/>
            <w:shd w:val="clear" w:color="auto" w:fill="FFFFFF"/>
            <w:noWrap w:val="0"/>
            <w:vAlign w:val="center"/>
          </w:tcPr>
          <w:p w14:paraId="0D7AFBAB">
            <w:pPr>
              <w:pStyle w:val="18"/>
              <w:spacing w:after="200" w:line="240" w:lineRule="auto"/>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 编：</w:t>
            </w:r>
          </w:p>
          <w:p w14:paraId="20186346">
            <w:pPr>
              <w:pStyle w:val="18"/>
              <w:spacing w:line="240" w:lineRule="auto"/>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法定代表人（签字或盖章）：</w:t>
            </w:r>
          </w:p>
        </w:tc>
      </w:tr>
      <w:tr w14:paraId="3ECD462D">
        <w:tblPrEx>
          <w:tblCellMar>
            <w:top w:w="0" w:type="dxa"/>
            <w:left w:w="10" w:type="dxa"/>
            <w:bottom w:w="0" w:type="dxa"/>
            <w:right w:w="10" w:type="dxa"/>
          </w:tblCellMar>
        </w:tblPrEx>
        <w:trPr>
          <w:trHeight w:val="2016" w:hRule="exact"/>
          <w:jc w:val="center"/>
        </w:trPr>
        <w:tc>
          <w:tcPr>
            <w:tcW w:w="3799" w:type="dxa"/>
            <w:shd w:val="clear" w:color="auto" w:fill="FFFFFF"/>
            <w:noWrap w:val="0"/>
            <w:vAlign w:val="top"/>
          </w:tcPr>
          <w:p w14:paraId="130C65D2">
            <w:pPr>
              <w:pStyle w:val="18"/>
              <w:spacing w:before="340" w:after="200" w:line="240" w:lineRule="auto"/>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开户银行及账号：</w:t>
            </w:r>
          </w:p>
          <w:p w14:paraId="02B374D2">
            <w:pPr>
              <w:pStyle w:val="18"/>
              <w:spacing w:line="240" w:lineRule="auto"/>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5186" w:type="dxa"/>
            <w:shd w:val="clear" w:color="auto" w:fill="FFFFFF"/>
            <w:noWrap w:val="0"/>
            <w:vAlign w:val="bottom"/>
          </w:tcPr>
          <w:p w14:paraId="437215BA">
            <w:pPr>
              <w:pStyle w:val="18"/>
              <w:spacing w:line="482" w:lineRule="exact"/>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开户银行及账号：</w:t>
            </w:r>
          </w:p>
          <w:p w14:paraId="3D8F1113">
            <w:pPr>
              <w:pStyle w:val="18"/>
              <w:spacing w:line="482" w:lineRule="exact"/>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p w14:paraId="3E193CE8">
            <w:pPr>
              <w:pStyle w:val="18"/>
              <w:spacing w:line="482" w:lineRule="exact"/>
              <w:ind w:left="2240" w:hanging="500"/>
              <w:rPr>
                <w:rFonts w:hint="eastAsia" w:ascii="仿宋" w:hAnsi="仿宋" w:eastAsia="仿宋" w:cs="仿宋"/>
                <w:color w:val="auto"/>
                <w:sz w:val="28"/>
                <w:szCs w:val="28"/>
                <w:highlight w:val="none"/>
                <w:lang w:eastAsia="zh-CN"/>
              </w:rPr>
            </w:pPr>
          </w:p>
          <w:p w14:paraId="1C80EFEA">
            <w:pPr>
              <w:pStyle w:val="18"/>
              <w:spacing w:line="48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 xml:space="preserve">月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 xml:space="preserve"> </w:t>
            </w:r>
          </w:p>
        </w:tc>
      </w:tr>
    </w:tbl>
    <w:p w14:paraId="36694E8F">
      <w:pPr>
        <w:pStyle w:val="2"/>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E8E4B4F">
      <w:pPr>
        <w:rPr>
          <w:rFonts w:hint="eastAsia" w:ascii="仿宋" w:hAnsi="仿宋" w:eastAsia="仿宋" w:cs="仿宋"/>
          <w:color w:val="auto"/>
          <w:highlight w:val="none"/>
          <w:lang w:eastAsia="zh-CN"/>
        </w:rPr>
      </w:pPr>
    </w:p>
    <w:sectPr>
      <w:pgSz w:w="11906" w:h="16838"/>
      <w:pgMar w:top="2098" w:right="1474" w:bottom="1928" w:left="1588" w:header="851" w:footer="1701"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448520"/>
    </w:sdtPr>
    <w:sdtContent>
      <w:p w14:paraId="44DE49D7">
        <w:pPr>
          <w:pStyle w:val="5"/>
          <w:jc w:val="center"/>
        </w:pPr>
        <w:r>
          <w:fldChar w:fldCharType="begin"/>
        </w:r>
        <w:r>
          <w:instrText xml:space="preserve">PAGE   \* MERGEFORMAT</w:instrText>
        </w:r>
        <w:r>
          <w:fldChar w:fldCharType="separate"/>
        </w:r>
        <w:r>
          <w:rPr>
            <w:lang w:val="zh-CN"/>
          </w:rPr>
          <w:t>2</w:t>
        </w:r>
        <w:r>
          <w:fldChar w:fldCharType="end"/>
        </w:r>
      </w:p>
    </w:sdtContent>
  </w:sdt>
  <w:p w14:paraId="1EC3A0F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403"/>
    </w:sdtPr>
    <w:sdtContent>
      <w:p w14:paraId="1E6D62CD">
        <w:pPr>
          <w:pStyle w:val="5"/>
          <w:jc w:val="center"/>
        </w:pPr>
        <w:r>
          <w:fldChar w:fldCharType="begin"/>
        </w:r>
        <w:r>
          <w:instrText xml:space="preserve">PAGE   \* MERGEFORMAT</w:instrText>
        </w:r>
        <w:r>
          <w:fldChar w:fldCharType="separate"/>
        </w:r>
        <w:r>
          <w:rPr>
            <w:lang w:val="zh-CN"/>
          </w:rPr>
          <w:t>2</w:t>
        </w:r>
        <w:r>
          <w:fldChar w:fldCharType="end"/>
        </w:r>
      </w:p>
    </w:sdtContent>
  </w:sdt>
  <w:p w14:paraId="46728D4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A5A85"/>
    <w:multiLevelType w:val="singleLevel"/>
    <w:tmpl w:val="B4DA5A85"/>
    <w:lvl w:ilvl="0" w:tentative="0">
      <w:start w:val="1"/>
      <w:numFmt w:val="chineseCounting"/>
      <w:suff w:val="nothing"/>
      <w:lvlText w:val="%1、"/>
      <w:lvlJc w:val="left"/>
      <w:rPr>
        <w:rFonts w:hint="eastAsia"/>
      </w:rPr>
    </w:lvl>
  </w:abstractNum>
  <w:abstractNum w:abstractNumId="1">
    <w:nsid w:val="D7D1EF74"/>
    <w:multiLevelType w:val="singleLevel"/>
    <w:tmpl w:val="D7D1EF74"/>
    <w:lvl w:ilvl="0" w:tentative="0">
      <w:start w:val="4"/>
      <w:numFmt w:val="chineseCounting"/>
      <w:suff w:val="nothing"/>
      <w:lvlText w:val="%1、"/>
      <w:lvlJc w:val="left"/>
      <w:rPr>
        <w:rFonts w:hint="eastAsia"/>
      </w:rPr>
    </w:lvl>
  </w:abstractNum>
  <w:abstractNum w:abstractNumId="2">
    <w:nsid w:val="2530181C"/>
    <w:multiLevelType w:val="singleLevel"/>
    <w:tmpl w:val="2530181C"/>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6E"/>
    <w:rsid w:val="00032654"/>
    <w:rsid w:val="000744EC"/>
    <w:rsid w:val="000A0B40"/>
    <w:rsid w:val="000B365C"/>
    <w:rsid w:val="000B5BAD"/>
    <w:rsid w:val="000B7D2C"/>
    <w:rsid w:val="001C4501"/>
    <w:rsid w:val="001F3D11"/>
    <w:rsid w:val="002A4745"/>
    <w:rsid w:val="002F5CEE"/>
    <w:rsid w:val="00312137"/>
    <w:rsid w:val="00350FCD"/>
    <w:rsid w:val="00357A51"/>
    <w:rsid w:val="003A5532"/>
    <w:rsid w:val="003D526D"/>
    <w:rsid w:val="003F4C44"/>
    <w:rsid w:val="0042505B"/>
    <w:rsid w:val="0043576E"/>
    <w:rsid w:val="0047443E"/>
    <w:rsid w:val="004957DD"/>
    <w:rsid w:val="004965A8"/>
    <w:rsid w:val="005322CB"/>
    <w:rsid w:val="0053669E"/>
    <w:rsid w:val="00545998"/>
    <w:rsid w:val="005979FF"/>
    <w:rsid w:val="005A3B6B"/>
    <w:rsid w:val="005B1CDC"/>
    <w:rsid w:val="005B6CAD"/>
    <w:rsid w:val="005C58B3"/>
    <w:rsid w:val="005E4FFF"/>
    <w:rsid w:val="00604D64"/>
    <w:rsid w:val="00612F1E"/>
    <w:rsid w:val="00614313"/>
    <w:rsid w:val="00687A37"/>
    <w:rsid w:val="006F6205"/>
    <w:rsid w:val="0074535F"/>
    <w:rsid w:val="00766690"/>
    <w:rsid w:val="007D6AD2"/>
    <w:rsid w:val="00857AFB"/>
    <w:rsid w:val="00862DCD"/>
    <w:rsid w:val="008C706F"/>
    <w:rsid w:val="00910437"/>
    <w:rsid w:val="00952144"/>
    <w:rsid w:val="009924B1"/>
    <w:rsid w:val="00992869"/>
    <w:rsid w:val="009B2BA6"/>
    <w:rsid w:val="009D6F77"/>
    <w:rsid w:val="009F44D6"/>
    <w:rsid w:val="00A144F5"/>
    <w:rsid w:val="00A53070"/>
    <w:rsid w:val="00A6568E"/>
    <w:rsid w:val="00AD2FB2"/>
    <w:rsid w:val="00B327D0"/>
    <w:rsid w:val="00B3528D"/>
    <w:rsid w:val="00B55003"/>
    <w:rsid w:val="00B635F8"/>
    <w:rsid w:val="00B8724C"/>
    <w:rsid w:val="00BE0D66"/>
    <w:rsid w:val="00BF34F3"/>
    <w:rsid w:val="00C53AD5"/>
    <w:rsid w:val="00C83BA1"/>
    <w:rsid w:val="00C846AB"/>
    <w:rsid w:val="00D21F0C"/>
    <w:rsid w:val="00D71101"/>
    <w:rsid w:val="00D76502"/>
    <w:rsid w:val="00D9170E"/>
    <w:rsid w:val="00D9176F"/>
    <w:rsid w:val="00D92110"/>
    <w:rsid w:val="00DA72B2"/>
    <w:rsid w:val="00E05DF2"/>
    <w:rsid w:val="00E13423"/>
    <w:rsid w:val="00E74C32"/>
    <w:rsid w:val="00EA0C45"/>
    <w:rsid w:val="00EC4484"/>
    <w:rsid w:val="00EC658D"/>
    <w:rsid w:val="00EF2254"/>
    <w:rsid w:val="00F0663D"/>
    <w:rsid w:val="00F6257D"/>
    <w:rsid w:val="00F636C8"/>
    <w:rsid w:val="00F65EF1"/>
    <w:rsid w:val="00F965B7"/>
    <w:rsid w:val="00FD332C"/>
    <w:rsid w:val="02CC35EC"/>
    <w:rsid w:val="036F66FF"/>
    <w:rsid w:val="04781A0B"/>
    <w:rsid w:val="05A47DC7"/>
    <w:rsid w:val="05CE0532"/>
    <w:rsid w:val="06D8723B"/>
    <w:rsid w:val="07E82523"/>
    <w:rsid w:val="0CA34FC1"/>
    <w:rsid w:val="0E063B96"/>
    <w:rsid w:val="0F601417"/>
    <w:rsid w:val="0FFF1730"/>
    <w:rsid w:val="12014947"/>
    <w:rsid w:val="13D51620"/>
    <w:rsid w:val="168C2FE9"/>
    <w:rsid w:val="1A11228E"/>
    <w:rsid w:val="1AE82DD5"/>
    <w:rsid w:val="1C006A5E"/>
    <w:rsid w:val="1C966199"/>
    <w:rsid w:val="1E035D07"/>
    <w:rsid w:val="1FF91B7F"/>
    <w:rsid w:val="2163106E"/>
    <w:rsid w:val="21676204"/>
    <w:rsid w:val="25A73EA3"/>
    <w:rsid w:val="297414C3"/>
    <w:rsid w:val="29DA6B40"/>
    <w:rsid w:val="2B1A6FC0"/>
    <w:rsid w:val="2B455A0D"/>
    <w:rsid w:val="2BE16165"/>
    <w:rsid w:val="2C5B4B91"/>
    <w:rsid w:val="2DEF6CDA"/>
    <w:rsid w:val="2F3E4F78"/>
    <w:rsid w:val="2FAD1CE5"/>
    <w:rsid w:val="30AC039C"/>
    <w:rsid w:val="30FF1261"/>
    <w:rsid w:val="35777939"/>
    <w:rsid w:val="35EE2463"/>
    <w:rsid w:val="39F74BA5"/>
    <w:rsid w:val="3A5151D4"/>
    <w:rsid w:val="3B4062A6"/>
    <w:rsid w:val="3B422FF6"/>
    <w:rsid w:val="3E4660FB"/>
    <w:rsid w:val="3E7104C9"/>
    <w:rsid w:val="3E9D0346"/>
    <w:rsid w:val="3EB922CA"/>
    <w:rsid w:val="408F103B"/>
    <w:rsid w:val="410F6A5E"/>
    <w:rsid w:val="435E5530"/>
    <w:rsid w:val="43C04259"/>
    <w:rsid w:val="49927571"/>
    <w:rsid w:val="4A484FA8"/>
    <w:rsid w:val="4ADB7BCB"/>
    <w:rsid w:val="4D07114B"/>
    <w:rsid w:val="4D882021"/>
    <w:rsid w:val="4DEA17E4"/>
    <w:rsid w:val="4E6653E0"/>
    <w:rsid w:val="4FF45D6A"/>
    <w:rsid w:val="516D7C86"/>
    <w:rsid w:val="601B3316"/>
    <w:rsid w:val="60E94998"/>
    <w:rsid w:val="624F5912"/>
    <w:rsid w:val="62C574D3"/>
    <w:rsid w:val="65643A74"/>
    <w:rsid w:val="65AE7F98"/>
    <w:rsid w:val="6BCD378D"/>
    <w:rsid w:val="6D2600AB"/>
    <w:rsid w:val="6F712834"/>
    <w:rsid w:val="6FF375E1"/>
    <w:rsid w:val="7052273B"/>
    <w:rsid w:val="743C3AD9"/>
    <w:rsid w:val="745A0DA9"/>
    <w:rsid w:val="746832BA"/>
    <w:rsid w:val="74D25321"/>
    <w:rsid w:val="78146346"/>
    <w:rsid w:val="788D6801"/>
    <w:rsid w:val="78F442BB"/>
    <w:rsid w:val="7AED1DB7"/>
    <w:rsid w:val="7B561063"/>
    <w:rsid w:val="7C0C44D2"/>
    <w:rsid w:val="7CA0668A"/>
    <w:rsid w:val="7D2C5B7D"/>
    <w:rsid w:val="7F4C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snapToGrid/>
      <w:ind w:firstLine="420"/>
      <w:jc w:val="both"/>
      <w:textAlignment w:val="auto"/>
    </w:pPr>
    <w:rPr>
      <w:rFonts w:ascii="Times New Roman"/>
      <w:kern w:val="2"/>
      <w:sz w:val="21"/>
    </w:rPr>
  </w:style>
  <w:style w:type="paragraph" w:styleId="3">
    <w:name w:val="Body Text"/>
    <w:basedOn w:val="1"/>
    <w:link w:val="13"/>
    <w:qFormat/>
    <w:uiPriority w:val="0"/>
    <w:pPr>
      <w:spacing w:after="120"/>
    </w:pPr>
    <w:rPr>
      <w:rFonts w:ascii="等线" w:hAnsi="等线" w:eastAsia="等线"/>
      <w:szCs w:val="20"/>
    </w:rPr>
  </w:style>
  <w:style w:type="paragraph" w:styleId="4">
    <w:name w:val="Body Text Indent"/>
    <w:basedOn w:val="1"/>
    <w:link w:val="14"/>
    <w:qFormat/>
    <w:uiPriority w:val="0"/>
    <w:pPr>
      <w:ind w:firstLine="640" w:firstLineChars="200"/>
    </w:pPr>
    <w:rPr>
      <w:rFonts w:ascii="仿宋_GB2312" w:hAnsi="等线" w:eastAsia="仿宋_GB2312"/>
      <w:sz w:val="32"/>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paragraph" w:customStyle="1" w:styleId="12">
    <w:name w:val="正文2"/>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3">
    <w:name w:val="正文文本 字符"/>
    <w:basedOn w:val="8"/>
    <w:link w:val="3"/>
    <w:qFormat/>
    <w:uiPriority w:val="0"/>
    <w:rPr>
      <w:rFonts w:ascii="等线" w:hAnsi="等线" w:eastAsia="等线" w:cs="Times New Roman"/>
      <w:szCs w:val="20"/>
    </w:rPr>
  </w:style>
  <w:style w:type="character" w:customStyle="1" w:styleId="14">
    <w:name w:val="正文文本缩进 字符"/>
    <w:basedOn w:val="8"/>
    <w:link w:val="4"/>
    <w:qFormat/>
    <w:uiPriority w:val="0"/>
    <w:rPr>
      <w:rFonts w:ascii="仿宋_GB2312" w:hAnsi="等线" w:eastAsia="仿宋_GB2312" w:cs="Times New Roman"/>
      <w:sz w:val="32"/>
      <w:szCs w:val="24"/>
    </w:rPr>
  </w:style>
  <w:style w:type="paragraph" w:customStyle="1" w:styleId="15">
    <w:name w:val="Body text|3"/>
    <w:basedOn w:val="1"/>
    <w:qFormat/>
    <w:uiPriority w:val="0"/>
    <w:pPr>
      <w:spacing w:after="2970" w:line="348" w:lineRule="auto"/>
      <w:ind w:left="2320" w:firstLine="20"/>
    </w:pPr>
    <w:rPr>
      <w:rFonts w:ascii="宋体" w:hAnsi="宋体" w:eastAsia="宋体" w:cs="宋体"/>
      <w:sz w:val="30"/>
      <w:szCs w:val="30"/>
      <w:lang w:val="zh-TW" w:eastAsia="zh-TW" w:bidi="zh-TW"/>
    </w:rPr>
  </w:style>
  <w:style w:type="paragraph" w:customStyle="1" w:styleId="16">
    <w:name w:val="Heading #1|1"/>
    <w:basedOn w:val="1"/>
    <w:qFormat/>
    <w:uiPriority w:val="0"/>
    <w:pPr>
      <w:spacing w:after="120"/>
      <w:jc w:val="center"/>
      <w:outlineLvl w:val="0"/>
    </w:pPr>
    <w:rPr>
      <w:rFonts w:ascii="宋体" w:hAnsi="宋体" w:eastAsia="宋体" w:cs="宋体"/>
      <w:sz w:val="68"/>
      <w:szCs w:val="68"/>
      <w:lang w:val="zh-TW" w:eastAsia="zh-TW" w:bidi="zh-TW"/>
    </w:rPr>
  </w:style>
  <w:style w:type="paragraph" w:customStyle="1" w:styleId="17">
    <w:name w:val="Body text|1"/>
    <w:basedOn w:val="1"/>
    <w:qFormat/>
    <w:uiPriority w:val="0"/>
    <w:pPr>
      <w:spacing w:line="456" w:lineRule="auto"/>
      <w:ind w:firstLine="400"/>
    </w:pPr>
    <w:rPr>
      <w:rFonts w:ascii="宋体" w:hAnsi="宋体" w:eastAsia="宋体" w:cs="宋体"/>
      <w:sz w:val="22"/>
      <w:szCs w:val="22"/>
      <w:lang w:val="zh-TW" w:eastAsia="zh-TW" w:bidi="zh-TW"/>
    </w:rPr>
  </w:style>
  <w:style w:type="paragraph" w:customStyle="1" w:styleId="18">
    <w:name w:val="Other|1"/>
    <w:basedOn w:val="1"/>
    <w:qFormat/>
    <w:uiPriority w:val="0"/>
    <w:pPr>
      <w:spacing w:line="456" w:lineRule="auto"/>
      <w:ind w:firstLine="400"/>
    </w:pPr>
    <w:rPr>
      <w:rFonts w:ascii="宋体" w:hAnsi="宋体" w:eastAsia="宋体" w:cs="宋体"/>
      <w:sz w:val="22"/>
      <w:szCs w:val="22"/>
      <w:lang w:val="zh-TW" w:eastAsia="zh-TW" w:bidi="zh-TW"/>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9791</Words>
  <Characters>10246</Characters>
  <Lines>56</Lines>
  <Paragraphs>16</Paragraphs>
  <TotalTime>13</TotalTime>
  <ScaleCrop>false</ScaleCrop>
  <LinksUpToDate>false</LinksUpToDate>
  <CharactersWithSpaces>11083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2021-06-08T03:47:00Z</dcterms:created>
  <dc:creator>陈 柯羽</dc:creator>
  <cp:lastModifiedBy>百闻一见</cp:lastModifiedBy>
  <cp:lastPrinted>2024-12-04T06:29:00Z</cp:lastPrinted>
  <dcterms:modified xsi:type="dcterms:W3CDTF">2025-09-18T09:29:21Z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1528727685</vt:i4>
  </property>
  <property fmtid="{D5CDD505-2E9C-101B-9397-08002B2CF9AE}" pid="3" name="KSOProductBuildVer">
    <vt:lpwstr>2052-12.1.0.22529</vt:lpwstr>
  </property>
  <property fmtid="{D5CDD505-2E9C-101B-9397-08002B2CF9AE}" pid="4" name="ICV">
    <vt:lpwstr>8EE8EF662F884827923E1DFC175DAED8_13</vt:lpwstr>
  </property>
  <property fmtid="{D5CDD505-2E9C-101B-9397-08002B2CF9AE}" pid="5" name="KSOTemplateDocerSaveRecord">
    <vt:lpwstr>eyJoZGlkIjoiYWUxYjllNzkyN2YzNDhiNjc5NWFmNzk4YmU4MGZjYTkiLCJ1c2VySWQiOiIzMTg4NDUyNTIifQ==</vt:lpwstr>
  </property>
</Properties>
</file>