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罪犯王勇，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1983年12月23日</w:t>
      </w:r>
      <w:r>
        <w:rPr>
          <w:rFonts w:hint="eastAsia" w:ascii="仿宋" w:hAnsi="仿宋" w:eastAsia="仿宋"/>
          <w:color w:val="auto"/>
          <w:sz w:val="32"/>
          <w:szCs w:val="32"/>
        </w:rPr>
        <w:t>出生，大专文化，现在四川省眉州监狱服刑。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王勇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事诉讼法》第二百七十三条第二款的规定，建议对罪犯王勇减刑八个月。特报请裁定。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6E88484C"/>
    <w:rsid w:val="71800AD1"/>
    <w:rsid w:val="72C62AF2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2025-07-28T02:18:54Z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