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87B" w:rsidRDefault="00A3539B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E187B" w:rsidRDefault="00A3539B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502A26" w:rsidRDefault="00502A26" w:rsidP="00A3539B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4E187B" w:rsidRDefault="00A3539B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罪犯王利吉,男，</w:t>
      </w:r>
      <w:r>
        <w:rPr>
          <w:rFonts w:ascii="仿宋" w:eastAsia="仿宋" w:hAnsi="仿宋"/>
          <w:sz w:val="32"/>
          <w:szCs w:val="32"/>
        </w:rPr>
        <w:t>1982年7月9日</w:t>
      </w:r>
      <w:r>
        <w:rPr>
          <w:rFonts w:ascii="仿宋" w:eastAsia="仿宋" w:hAnsi="仿宋" w:hint="eastAsia"/>
          <w:sz w:val="32"/>
          <w:szCs w:val="32"/>
        </w:rPr>
        <w:t>出生,初中文化，现在四川省眉州监狱服刑。</w:t>
      </w:r>
    </w:p>
    <w:p w:rsidR="00A3539B" w:rsidRDefault="00A3539B" w:rsidP="00A3539B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罪犯王利吉在服刑期间，认真遵守监规，接受教育改造，确有悔改表现。</w:t>
      </w:r>
    </w:p>
    <w:p w:rsidR="004E187B" w:rsidRDefault="00A3539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为此，根据《中华人民共和国监狱法》第二十九条、《中华人民共和国刑法》第七十八条、《中华人民共和国刑事诉讼法》第二百七十三条第二款之规定，建议对罪犯王利吉减刑七个月。特报请裁定。</w:t>
      </w:r>
    </w:p>
    <w:p w:rsidR="004E187B" w:rsidRDefault="00A3539B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E187B" w:rsidRDefault="00A3539B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E187B" w:rsidRDefault="00A3539B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E187B" w:rsidRDefault="00A3539B">
      <w:pPr>
        <w:spacing w:line="580" w:lineRule="exact"/>
        <w:ind w:firstLineChars="1600" w:firstLine="51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4E187B" w:rsidRDefault="004E187B">
      <w:pPr>
        <w:sectPr w:rsidR="004E187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E187B" w:rsidRDefault="004E187B">
      <w:pPr>
        <w:sectPr w:rsidR="004E187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E187B" w:rsidRDefault="004E187B">
      <w:pPr>
        <w:sectPr w:rsidR="004E187B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E187B" w:rsidRDefault="004E187B"/>
    <w:sectPr w:rsidR="004E187B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187B"/>
    <w:rsid w:val="004E651A"/>
    <w:rsid w:val="00502643"/>
    <w:rsid w:val="00502A26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3539B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172866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7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BF7486B5.dotm</Template>
  <TotalTime>22</TotalTime>
  <Pages>1</Pages>
  <Words>31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