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0D" w:rsidRPr="0009310D" w:rsidRDefault="0009310D" w:rsidP="0009310D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09310D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09310D" w:rsidRPr="0009310D" w:rsidRDefault="0009310D" w:rsidP="0009310D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09310D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09310D" w:rsidRPr="0009310D" w:rsidRDefault="0009310D" w:rsidP="000931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9310D" w:rsidRPr="0009310D" w:rsidRDefault="0009310D" w:rsidP="000931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9310D" w:rsidRPr="0009310D" w:rsidRDefault="0009310D" w:rsidP="0009310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9310D">
        <w:rPr>
          <w:rFonts w:ascii="仿宋" w:eastAsia="仿宋" w:hAnsi="仿宋" w:cs="Times New Roman" w:hint="eastAsia"/>
          <w:color w:val="000000"/>
          <w:sz w:val="32"/>
          <w:szCs w:val="32"/>
        </w:rPr>
        <w:t>罪犯杨恩亮，男，1993年2月6日出生，小学文化，现在四川省眉州监狱服刑。</w:t>
      </w:r>
    </w:p>
    <w:p w:rsidR="0009310D" w:rsidRPr="0009310D" w:rsidRDefault="0009310D" w:rsidP="0009310D">
      <w:pPr>
        <w:widowControl/>
        <w:spacing w:line="7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9310D">
        <w:rPr>
          <w:rFonts w:ascii="仿宋" w:eastAsia="仿宋" w:hAnsi="仿宋" w:cs="宋体"/>
          <w:kern w:val="0"/>
          <w:sz w:val="32"/>
          <w:szCs w:val="32"/>
        </w:rPr>
        <w:t>罪犯</w:t>
      </w:r>
      <w:r w:rsidRPr="0009310D">
        <w:rPr>
          <w:rFonts w:ascii="仿宋" w:eastAsia="仿宋" w:hAnsi="仿宋" w:cs="宋体" w:hint="eastAsia"/>
          <w:noProof/>
          <w:kern w:val="0"/>
          <w:sz w:val="32"/>
          <w:szCs w:val="32"/>
        </w:rPr>
        <w:t>杨恩亮</w:t>
      </w:r>
      <w:r w:rsidRPr="0009310D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</w:t>
      </w:r>
      <w:r w:rsidRPr="0009310D">
        <w:rPr>
          <w:rFonts w:ascii="仿宋" w:eastAsia="仿宋" w:hAnsi="仿宋" w:cs="宋体" w:hint="eastAsia"/>
          <w:kern w:val="0"/>
          <w:sz w:val="32"/>
          <w:szCs w:val="32"/>
        </w:rPr>
        <w:t>死缓考验期内无故意犯罪行为</w:t>
      </w:r>
      <w:r w:rsidRPr="0009310D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09310D" w:rsidRPr="0009310D" w:rsidRDefault="0009310D" w:rsidP="0009310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9310D">
        <w:rPr>
          <w:rFonts w:ascii="仿宋" w:eastAsia="仿宋" w:hAnsi="仿宋" w:cs="宋体" w:hint="eastAsia"/>
          <w:color w:val="000000"/>
          <w:sz w:val="32"/>
          <w:szCs w:val="32"/>
        </w:rPr>
        <w:t>为此，根据《中华人民共和国监狱法》第三十一条、《中华人民共和国刑法》第五十条第一款、《中华人民共和国刑事诉讼法》第二百六十一条第二款之规定，建议对罪犯杨恩亮减为无期徒刑，剥夺政治权利终身不变。特报请裁定。</w:t>
      </w:r>
    </w:p>
    <w:p w:rsidR="0009310D" w:rsidRPr="0009310D" w:rsidRDefault="0009310D" w:rsidP="0009310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9310D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09310D" w:rsidRPr="0009310D" w:rsidRDefault="0009310D" w:rsidP="000931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09310D">
        <w:rPr>
          <w:rFonts w:ascii="仿宋" w:eastAsia="仿宋" w:hAnsi="仿宋" w:cs="Times New Roman" w:hint="eastAsia"/>
          <w:color w:val="000000"/>
          <w:sz w:val="32"/>
          <w:szCs w:val="32"/>
        </w:rPr>
        <w:t>四川省高级人民法院</w:t>
      </w:r>
    </w:p>
    <w:p w:rsidR="0009310D" w:rsidRPr="0009310D" w:rsidRDefault="0009310D" w:rsidP="000931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9310D" w:rsidRPr="0009310D" w:rsidRDefault="0009310D" w:rsidP="0009310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09310D">
        <w:rPr>
          <w:rFonts w:ascii="仿宋" w:eastAsia="仿宋" w:hAnsi="仿宋" w:cs="Times New Roman" w:hint="eastAsia"/>
          <w:color w:val="000000"/>
          <w:sz w:val="32"/>
          <w:szCs w:val="32"/>
        </w:rPr>
        <w:t>二〇二五年七月二十四日</w:t>
      </w:r>
    </w:p>
    <w:p w:rsidR="0009310D" w:rsidRPr="0009310D" w:rsidRDefault="0009310D" w:rsidP="000931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9310D" w:rsidRPr="0009310D" w:rsidRDefault="0009310D" w:rsidP="000931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9310D" w:rsidRPr="0009310D" w:rsidRDefault="0009310D" w:rsidP="000931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9310D" w:rsidRPr="0009310D" w:rsidRDefault="0009310D" w:rsidP="0009310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09310D" w:rsidRPr="0009310D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09310D"/>
    <w:rsid w:val="002F5424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2A85694E.dotm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2025-07-28T02:54:00Z</dcterms:modified>
</cp:coreProperties>
</file>