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罪犯刘文龙，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1987年10月4日</w:t>
      </w:r>
      <w:r>
        <w:rPr>
          <w:rFonts w:hint="eastAsia" w:ascii="仿宋" w:hAnsi="仿宋" w:eastAsia="仿宋"/>
          <w:color w:val="auto"/>
          <w:sz w:val="32"/>
          <w:szCs w:val="32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刘文龙</w:t>
      </w:r>
      <w:r>
        <w:rPr>
          <w:rFonts w:hint="eastAsia" w:ascii="仿宋" w:hAnsi="仿宋" w:eastAsia="仿宋"/>
          <w:sz w:val="32"/>
          <w:szCs w:val="32"/>
        </w:rPr>
        <w:t>在服刑期间，认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为此，根据《中华人民共和国监狱法》第二十九条、《中华人民共和国刑法》第七十八条、《中华人民共和国刑事诉讼法》第二百七十三条第二款的规定，建议对罪犯刘文龙减刑六个月。特报请裁定。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0FF03208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5EFE244B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2025-07-28T02:11:50Z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