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罪犯杨俊红,男，</w:t>
      </w:r>
      <w:r>
        <w:rPr>
          <w:rFonts w:ascii="仿宋" w:hAnsi="仿宋" w:eastAsia="仿宋"/>
          <w:sz w:val="32"/>
          <w:szCs w:val="32"/>
        </w:rPr>
        <w:t>1985年11月14日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罪犯杨俊红在服刑期间，能认罪悔罪，遵规守纪，积极改造，确有悔改表现。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为此，根据《中华人民共和国监狱法》第二十九条、《中华人民共和国刑法》第七十八条、《中华人民共和国刑事诉讼法》第二百七十三条第二款之规定，建议对罪犯杨俊红减刑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</w:rPr>
      </w:pPr>
    </w:p>
    <w:p>
      <w:pPr>
        <w:spacing w:line="580" w:lineRule="exact"/>
        <w:ind w:firstLine="6080" w:firstLineChars="19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二〇二五年六月二十四日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6217F6C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8D442C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2025-06-30T09:29:18Z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