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罪犯朱龙虎，男，</w:t>
      </w:r>
      <w:r>
        <w:rPr>
          <w:rFonts w:ascii="仿宋" w:hAnsi="仿宋" w:eastAsia="仿宋"/>
          <w:sz w:val="32"/>
          <w:szCs w:val="32"/>
        </w:rPr>
        <w:t>1990年3月2日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为此，根据《中华人民共和国监狱法》第二十九条</w:t>
      </w:r>
      <w:r>
        <w:rPr>
          <w:rFonts w:hint="eastAsia" w:ascii="仿宋_GB2312" w:hAnsi="宋体" w:eastAsia="仿宋_GB2312"/>
          <w:sz w:val="32"/>
          <w:szCs w:val="32"/>
        </w:rPr>
        <w:t>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，建议对罪犯朱龙虎减刑七个月。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70857BE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CAF6142"/>
    <w:rsid w:val="1FB12F64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0D4FF0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8C92BCD"/>
    <w:rsid w:val="4938515D"/>
    <w:rsid w:val="4B2A5BEE"/>
    <w:rsid w:val="4C1C0AFB"/>
    <w:rsid w:val="4C4B759E"/>
    <w:rsid w:val="4CC237CA"/>
    <w:rsid w:val="4D6342E4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833B1C"/>
    <w:rsid w:val="79C36530"/>
    <w:rsid w:val="7BF50588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2025-07-01T06:33:34Z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