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罪犯任伟强，男，</w:t>
      </w:r>
      <w:r>
        <w:rPr>
          <w:rFonts w:ascii="仿宋" w:hAnsi="仿宋" w:eastAsia="仿宋"/>
          <w:sz w:val="32"/>
          <w:szCs w:val="32"/>
        </w:rPr>
        <w:t>1995年4月18日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，建议对罪犯任伟强减刑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59D1B49"/>
    <w:rsid w:val="18124D90"/>
    <w:rsid w:val="19133D1B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696DAC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2025-07-01T06:28:40Z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