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531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罪犯谢鹏，男，1988年10月24日出生，汉族，高中文化，户籍所在地:四川省夹江县，现在四川省眉州监狱六监区服刑。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因犯诈骗罪，于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2011年3月21日被四川省夹江县人民法院判处有期徒刑十二年六个月，于2019年2月16日刑满释放。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因诈骗罪，经四川省夹江县人民法院于2021年8月12日以(2021)川1126刑初126号刑事判决书判处有期徒刑四年二个月，并处罚金人民币三万元，追缴违法所得127000元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，发还被害人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被告人未提出上诉，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刑期自2021年3月23日至2025年5月22日止。于2021年10月12日入四川省眉州监狱服刑改造。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74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未执行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，有夹江县人民法院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2021年9月22日出具的（2021）川1126执1145号终结本次执行裁定书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综上所述，罪犯谢鹏在服刑期间，能认罪悔罪，遵守法律法规及监规，接受教育改造，积极参加思想、文化、职业技术教育，积极参加劳动，努力完成劳动任务，确有悔改表现，该犯系累犯,依法应当从严。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为此，根据《中华人民共和国监狱法》第二十九条、《中华人民共和国刑法》第七十八条、《中华人民共和国刑事诉讼法》第二百七十三条第二款的规定，建议对罪犯谢鹏减刑五个月。特报请裁定。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附：罪犯谢鹏卷宗材料一卷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87A15FD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2024-10-10T06:55:23Z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