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49B" w:rsidRPr="009B549B" w:rsidRDefault="009B549B" w:rsidP="009B549B">
      <w:pPr>
        <w:spacing w:line="50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9B549B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9B549B" w:rsidRPr="009B549B" w:rsidRDefault="009B549B" w:rsidP="009B549B">
      <w:pPr>
        <w:spacing w:line="70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9B549B">
        <w:rPr>
          <w:rFonts w:ascii="黑体" w:eastAsia="黑体" w:hAnsi="黑体" w:cs="Times New Roman" w:hint="eastAsia"/>
          <w:b/>
          <w:sz w:val="44"/>
          <w:szCs w:val="44"/>
        </w:rPr>
        <w:t>报请减刑建议书</w:t>
      </w:r>
    </w:p>
    <w:p w:rsidR="009B549B" w:rsidRPr="009B549B" w:rsidRDefault="009B549B" w:rsidP="009B549B">
      <w:pPr>
        <w:spacing w:line="700" w:lineRule="exact"/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9B549B" w:rsidRPr="009B549B" w:rsidRDefault="009B549B" w:rsidP="009B549B">
      <w:pPr>
        <w:spacing w:line="580" w:lineRule="exact"/>
        <w:ind w:rightChars="-159" w:right="-334"/>
        <w:jc w:val="center"/>
        <w:rPr>
          <w:rFonts w:ascii="仿宋" w:eastAsia="仿宋" w:hAnsi="仿宋" w:cs="Times New Roman"/>
          <w:sz w:val="32"/>
          <w:szCs w:val="32"/>
        </w:rPr>
      </w:pPr>
      <w:r w:rsidRPr="009B549B">
        <w:rPr>
          <w:rFonts w:ascii="仿宋_GB2312" w:eastAsia="仿宋_GB2312" w:hAnsi="宋体" w:cs="Times New Roman" w:hint="eastAsia"/>
          <w:sz w:val="32"/>
          <w:szCs w:val="32"/>
        </w:rPr>
        <w:t xml:space="preserve">                         </w:t>
      </w:r>
      <w:r w:rsidRPr="009B549B">
        <w:rPr>
          <w:rFonts w:ascii="仿宋" w:eastAsia="仿宋" w:hAnsi="仿宋" w:cs="Times New Roman" w:hint="eastAsia"/>
          <w:sz w:val="28"/>
          <w:szCs w:val="28"/>
        </w:rPr>
        <w:t xml:space="preserve"> </w:t>
      </w:r>
      <w:r w:rsidRPr="009B549B">
        <w:rPr>
          <w:rFonts w:ascii="仿宋" w:eastAsia="仿宋" w:hAnsi="仿宋" w:cs="Times New Roman" w:hint="eastAsia"/>
          <w:sz w:val="32"/>
          <w:szCs w:val="32"/>
        </w:rPr>
        <w:t>（2024）川眉狱减字第552号</w:t>
      </w:r>
    </w:p>
    <w:p w:rsidR="009B549B" w:rsidRPr="009B549B" w:rsidRDefault="009B549B" w:rsidP="009B549B">
      <w:pPr>
        <w:spacing w:line="580" w:lineRule="exact"/>
        <w:ind w:rightChars="-159" w:right="-334"/>
        <w:jc w:val="center"/>
        <w:rPr>
          <w:rFonts w:ascii="仿宋" w:eastAsia="仿宋" w:hAnsi="仿宋" w:cs="Times New Roman"/>
          <w:sz w:val="32"/>
          <w:szCs w:val="32"/>
        </w:rPr>
      </w:pPr>
    </w:p>
    <w:p w:rsidR="009B549B" w:rsidRPr="009B549B" w:rsidRDefault="009B549B" w:rsidP="009B549B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B549B">
        <w:rPr>
          <w:rFonts w:ascii="仿宋" w:eastAsia="仿宋" w:hAnsi="仿宋" w:cs="Times New Roman" w:hint="eastAsia"/>
          <w:sz w:val="32"/>
          <w:szCs w:val="32"/>
        </w:rPr>
        <w:t>罪犯朱文川，男，1993年2月19日出生，汉族，初中文化，捕前职业务农，四川省青神县人。</w:t>
      </w:r>
      <w:r w:rsidRPr="009B549B">
        <w:rPr>
          <w:rFonts w:ascii="仿宋" w:eastAsia="仿宋" w:hAnsi="仿宋" w:cs="仿宋" w:hint="eastAsia"/>
          <w:sz w:val="32"/>
          <w:szCs w:val="32"/>
        </w:rPr>
        <w:t>现在四川省眉州监狱医院服刑。</w:t>
      </w:r>
    </w:p>
    <w:p w:rsidR="009B549B" w:rsidRPr="009B549B" w:rsidRDefault="009B549B" w:rsidP="009B549B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B549B">
        <w:rPr>
          <w:rFonts w:ascii="仿宋" w:eastAsia="仿宋" w:hAnsi="仿宋" w:cs="Times New Roman" w:hint="eastAsia"/>
          <w:sz w:val="32"/>
          <w:szCs w:val="32"/>
        </w:rPr>
        <w:t>因犯故意伤害罪，经四川省青神县人民法院于2021年12月22日以（2021）川1425刑初75号刑事判决书，判处有期徒刑四年。</w:t>
      </w:r>
      <w:r w:rsidRPr="009B549B">
        <w:rPr>
          <w:rFonts w:ascii="仿宋" w:eastAsia="仿宋" w:hAnsi="仿宋" w:cs="Times New Roman" w:hint="eastAsia"/>
          <w:noProof/>
          <w:sz w:val="32"/>
          <w:szCs w:val="32"/>
        </w:rPr>
        <w:t>刑期自2021年8月23日起至2025年8月22日止。</w:t>
      </w:r>
      <w:r w:rsidRPr="009B549B">
        <w:rPr>
          <w:rFonts w:ascii="仿宋" w:eastAsia="仿宋" w:hAnsi="仿宋" w:cs="Times New Roman" w:hint="eastAsia"/>
          <w:sz w:val="32"/>
          <w:szCs w:val="32"/>
        </w:rPr>
        <w:t>于2022年4月26日送我狱服刑改造。2022年6月27日四川省青神县人民法院作出（2022）川1425民初605号民事调解书，双方当事人自愿达成协议，由被告朱文川于2030年12月30日前分期赔偿原告医疗费、护理费等共计194242.84元。现刑期至2025年8月22日止。</w:t>
      </w:r>
    </w:p>
    <w:p w:rsidR="009B549B" w:rsidRPr="009B549B" w:rsidRDefault="009B549B" w:rsidP="009B549B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9B549B">
        <w:rPr>
          <w:rFonts w:ascii="仿宋" w:eastAsia="仿宋" w:hAnsi="仿宋" w:cs="Times New Roman" w:hint="eastAsia"/>
          <w:sz w:val="32"/>
          <w:szCs w:val="32"/>
        </w:rPr>
        <w:t>该犯通过民警的教育和自己学习相关法律知识，能自觉地深挖犯罪根源，深刻反省自己的犯罪危害，真诚悔罪，服从法院判决。改造中，能够遵守法律法规，较好遵守监规纪律，以《服刑人员行为规范》约束自己。能自觉接受教育改造，积极参加“思想、文化、职业技术”教育，在“三课”学习考试中，成绩均合格。如2024年上半年思想教育成绩为79分。该犯从事巡夜员劳动，遵守劳动纪律，完成劳动任务。本考核期内共获表扬3个。财产性判项有四川省青神县人民法院于2024年8月6日出具的《罪犯财产性判项执行情况表》，表中载明了原告已放弃诉求罪犯朱文川民事赔偿的权利。</w:t>
      </w:r>
    </w:p>
    <w:p w:rsidR="009B549B" w:rsidRPr="009B549B" w:rsidRDefault="009B549B" w:rsidP="009B549B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B549B">
        <w:rPr>
          <w:rFonts w:ascii="仿宋" w:eastAsia="仿宋" w:hAnsi="仿宋" w:cs="仿宋" w:hint="eastAsia"/>
          <w:sz w:val="32"/>
          <w:szCs w:val="32"/>
        </w:rPr>
        <w:t>综上所述，罪犯朱文川在服刑改造期间，能认罪悔罪；较好地遵</w:t>
      </w:r>
      <w:r w:rsidRPr="009B549B">
        <w:rPr>
          <w:rFonts w:ascii="仿宋" w:eastAsia="仿宋" w:hAnsi="仿宋" w:cs="仿宋" w:hint="eastAsia"/>
          <w:sz w:val="32"/>
          <w:szCs w:val="32"/>
        </w:rPr>
        <w:lastRenderedPageBreak/>
        <w:t>守监规纪律，接受教育改造；按时参加“三课”学习，积极参加劳动，确有悔改表现。</w:t>
      </w:r>
    </w:p>
    <w:p w:rsidR="009B549B" w:rsidRPr="009B549B" w:rsidRDefault="009B549B" w:rsidP="009B549B">
      <w:pPr>
        <w:snapToGrid w:val="0"/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B549B">
        <w:rPr>
          <w:rFonts w:ascii="仿宋" w:eastAsia="仿宋" w:hAnsi="仿宋" w:cs="Times New Roman" w:hint="eastAsia"/>
          <w:sz w:val="32"/>
          <w:szCs w:val="32"/>
        </w:rPr>
        <w:t>根据《中华人民共和国监狱法》第29条、《中华人民共和国刑法》第78条第1款、《中华人民共和国刑事诉讼法》第273条第2款之规定，</w:t>
      </w:r>
      <w:r w:rsidRPr="009B549B">
        <w:rPr>
          <w:rFonts w:ascii="仿宋" w:eastAsia="仿宋" w:hAnsi="仿宋" w:cs="Times New Roman" w:hint="eastAsia"/>
          <w:color w:val="000000"/>
          <w:sz w:val="32"/>
          <w:szCs w:val="32"/>
        </w:rPr>
        <w:t>建议对罪犯</w:t>
      </w:r>
      <w:r w:rsidRPr="009B549B">
        <w:rPr>
          <w:rFonts w:ascii="仿宋" w:eastAsia="仿宋" w:hAnsi="仿宋" w:cs="仿宋" w:hint="eastAsia"/>
          <w:sz w:val="32"/>
          <w:szCs w:val="32"/>
        </w:rPr>
        <w:t>朱文川</w:t>
      </w:r>
      <w:r w:rsidRPr="009B549B">
        <w:rPr>
          <w:rFonts w:ascii="仿宋" w:eastAsia="仿宋" w:hAnsi="仿宋" w:cs="Times New Roman" w:hint="eastAsia"/>
          <w:color w:val="000000"/>
          <w:sz w:val="32"/>
          <w:szCs w:val="32"/>
        </w:rPr>
        <w:t>予以减刑七个月。特报请裁定</w:t>
      </w:r>
      <w:r w:rsidRPr="009B549B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9B549B" w:rsidRPr="009B549B" w:rsidRDefault="009B549B" w:rsidP="009B549B">
      <w:pPr>
        <w:snapToGrid w:val="0"/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9B549B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9B549B" w:rsidRPr="009B549B" w:rsidRDefault="009B549B" w:rsidP="009B549B">
      <w:pPr>
        <w:snapToGrid w:val="0"/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9B549B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9B549B" w:rsidRPr="009B549B" w:rsidRDefault="009B549B" w:rsidP="009B549B">
      <w:pPr>
        <w:snapToGrid w:val="0"/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9B549B" w:rsidRPr="009B549B" w:rsidRDefault="009B549B" w:rsidP="009B549B">
      <w:pPr>
        <w:snapToGrid w:val="0"/>
        <w:spacing w:line="580" w:lineRule="exact"/>
        <w:ind w:firstLineChars="1800" w:firstLine="5760"/>
        <w:rPr>
          <w:rFonts w:ascii="仿宋" w:eastAsia="仿宋" w:hAnsi="仿宋" w:cs="Times New Roman"/>
          <w:color w:val="000000"/>
          <w:sz w:val="32"/>
          <w:szCs w:val="32"/>
        </w:rPr>
      </w:pPr>
    </w:p>
    <w:p w:rsidR="009B549B" w:rsidRPr="009B549B" w:rsidRDefault="009B549B" w:rsidP="009B549B">
      <w:pPr>
        <w:snapToGrid w:val="0"/>
        <w:spacing w:line="580" w:lineRule="exact"/>
        <w:ind w:firstLineChars="2050" w:firstLine="6560"/>
        <w:rPr>
          <w:rFonts w:ascii="仿宋" w:eastAsia="仿宋" w:hAnsi="仿宋" w:cs="Times New Roman"/>
          <w:color w:val="000000"/>
          <w:sz w:val="32"/>
          <w:szCs w:val="32"/>
        </w:rPr>
      </w:pPr>
      <w:r w:rsidRPr="009B549B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9B549B" w:rsidRPr="009B549B" w:rsidRDefault="009B549B" w:rsidP="009B549B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9B549B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      </w:t>
      </w:r>
      <w:bookmarkStart w:id="0" w:name="_GoBack"/>
      <w:bookmarkEnd w:id="0"/>
      <w:r w:rsidRPr="009B549B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                    </w:t>
      </w:r>
      <w:r w:rsidRPr="009B549B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9B549B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9B549B" w:rsidRPr="009B549B" w:rsidRDefault="009B549B" w:rsidP="009B549B">
      <w:pPr>
        <w:snapToGrid w:val="0"/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9B549B" w:rsidRPr="009B549B" w:rsidRDefault="009B549B" w:rsidP="009B549B">
      <w:pPr>
        <w:spacing w:line="50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9B549B" w:rsidRPr="009B549B" w:rsidRDefault="009B549B" w:rsidP="009B549B">
      <w:pPr>
        <w:spacing w:line="50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9B549B" w:rsidRPr="009B549B" w:rsidRDefault="009B549B" w:rsidP="009B549B">
      <w:pPr>
        <w:snapToGrid w:val="0"/>
        <w:spacing w:line="580" w:lineRule="exact"/>
        <w:rPr>
          <w:rFonts w:ascii="仿宋" w:eastAsia="仿宋" w:hAnsi="仿宋" w:cs="Times New Roman"/>
          <w:sz w:val="32"/>
          <w:szCs w:val="32"/>
        </w:rPr>
      </w:pPr>
    </w:p>
    <w:p w:rsidR="009B549B" w:rsidRPr="009B549B" w:rsidRDefault="009B549B" w:rsidP="009B549B">
      <w:pPr>
        <w:snapToGrid w:val="0"/>
        <w:spacing w:line="580" w:lineRule="exact"/>
        <w:rPr>
          <w:rFonts w:ascii="仿宋" w:eastAsia="仿宋" w:hAnsi="仿宋" w:cs="Times New Roman"/>
          <w:sz w:val="32"/>
          <w:szCs w:val="32"/>
        </w:rPr>
      </w:pPr>
    </w:p>
    <w:p w:rsidR="009B549B" w:rsidRPr="009B549B" w:rsidRDefault="009B549B" w:rsidP="009B549B">
      <w:pPr>
        <w:snapToGrid w:val="0"/>
        <w:spacing w:line="580" w:lineRule="exact"/>
        <w:rPr>
          <w:rFonts w:ascii="仿宋" w:eastAsia="仿宋" w:hAnsi="仿宋" w:cs="Times New Roman"/>
          <w:sz w:val="32"/>
          <w:szCs w:val="32"/>
        </w:rPr>
      </w:pPr>
    </w:p>
    <w:p w:rsidR="009B549B" w:rsidRPr="009B549B" w:rsidRDefault="009B549B" w:rsidP="009B549B">
      <w:pPr>
        <w:snapToGrid w:val="0"/>
        <w:spacing w:line="580" w:lineRule="exact"/>
        <w:rPr>
          <w:rFonts w:ascii="仿宋" w:eastAsia="仿宋" w:hAnsi="仿宋" w:cs="Times New Roman"/>
          <w:sz w:val="32"/>
          <w:szCs w:val="32"/>
        </w:rPr>
      </w:pPr>
    </w:p>
    <w:p w:rsidR="009B549B" w:rsidRPr="009B549B" w:rsidRDefault="009B549B" w:rsidP="009B549B">
      <w:pPr>
        <w:snapToGrid w:val="0"/>
        <w:spacing w:line="580" w:lineRule="exact"/>
        <w:rPr>
          <w:rFonts w:ascii="仿宋" w:eastAsia="仿宋" w:hAnsi="仿宋" w:cs="Times New Roman"/>
          <w:sz w:val="32"/>
          <w:szCs w:val="32"/>
        </w:rPr>
      </w:pPr>
    </w:p>
    <w:p w:rsidR="009B549B" w:rsidRPr="009B549B" w:rsidRDefault="009B549B" w:rsidP="009B549B">
      <w:pPr>
        <w:snapToGrid w:val="0"/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9B549B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9B549B">
        <w:rPr>
          <w:rFonts w:ascii="仿宋" w:eastAsia="仿宋" w:hAnsi="仿宋" w:cs="仿宋" w:hint="eastAsia"/>
          <w:sz w:val="32"/>
          <w:szCs w:val="32"/>
        </w:rPr>
        <w:t>朱文川</w:t>
      </w:r>
      <w:r w:rsidRPr="009B549B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p w:rsidR="00390DFD" w:rsidRDefault="00390DFD"/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9B549B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B3F3C391.dotm</Template>
  <TotalTime>0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2024-09-29T06:49:00Z</dcterms:modified>
</cp:coreProperties>
</file>