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四川省锦江监狱</w:t>
      </w:r>
    </w:p>
    <w:p>
      <w:pPr>
        <w:spacing w:line="64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</w:rPr>
        <w:t xml:space="preserve">                                       </w:t>
      </w:r>
      <w:r>
        <w:rPr>
          <w:rFonts w:hint="eastAsia" w:ascii="仿宋" w:hAnsi="仿宋" w:eastAsia="仿宋"/>
          <w:sz w:val="30"/>
          <w:szCs w:val="30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   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）锦减建字第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/>
          <w:szCs w:val="32"/>
          <w:lang w:eastAsia="zh-CN"/>
        </w:rPr>
        <w:t>刘建华</w:t>
      </w:r>
      <w:r>
        <w:rPr>
          <w:rFonts w:hint="eastAsia" w:ascii="仿宋" w:hAnsi="仿宋" w:eastAsia="仿宋"/>
          <w:szCs w:val="32"/>
        </w:rPr>
        <w:t>，男，19</w:t>
      </w:r>
      <w:r>
        <w:rPr>
          <w:rFonts w:hint="eastAsia" w:ascii="仿宋" w:hAnsi="仿宋" w:eastAsia="仿宋"/>
          <w:szCs w:val="32"/>
          <w:lang w:val="en-US" w:eastAsia="zh-CN"/>
        </w:rPr>
        <w:t>84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10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15</w:t>
      </w:r>
      <w:r>
        <w:rPr>
          <w:rFonts w:hint="eastAsia" w:ascii="仿宋" w:hAnsi="仿宋" w:eastAsia="仿宋"/>
          <w:szCs w:val="32"/>
        </w:rPr>
        <w:t>日出生，汉族，</w:t>
      </w:r>
      <w:r>
        <w:rPr>
          <w:rFonts w:hint="eastAsia" w:ascii="仿宋" w:hAnsi="仿宋" w:eastAsia="仿宋"/>
          <w:szCs w:val="32"/>
          <w:lang w:eastAsia="zh-CN"/>
        </w:rPr>
        <w:t>小学</w:t>
      </w:r>
      <w:r>
        <w:rPr>
          <w:rFonts w:hint="eastAsia" w:ascii="仿宋" w:hAnsi="仿宋" w:eastAsia="仿宋"/>
          <w:szCs w:val="32"/>
        </w:rPr>
        <w:t>文化。原户籍所在地：</w:t>
      </w:r>
      <w:r>
        <w:rPr>
          <w:rFonts w:hint="eastAsia" w:ascii="仿宋" w:hAnsi="仿宋" w:eastAsia="仿宋"/>
          <w:szCs w:val="32"/>
          <w:lang w:val="en-US" w:eastAsia="zh-CN"/>
        </w:rPr>
        <w:t>陕西省铜川市</w:t>
      </w:r>
      <w:r>
        <w:rPr>
          <w:rFonts w:hint="eastAsia" w:ascii="仿宋" w:hAnsi="仿宋" w:eastAsia="仿宋"/>
          <w:szCs w:val="32"/>
        </w:rPr>
        <w:t>。现在四川省锦江监狱五监区服刑。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  <w:lang w:eastAsia="zh-CN"/>
        </w:rPr>
        <w:t>广东</w:t>
      </w:r>
      <w:r>
        <w:rPr>
          <w:rFonts w:hint="eastAsia" w:ascii="仿宋" w:hAnsi="仿宋" w:eastAsia="仿宋"/>
          <w:szCs w:val="32"/>
        </w:rPr>
        <w:t>省</w:t>
      </w:r>
      <w:r>
        <w:rPr>
          <w:rFonts w:hint="eastAsia" w:ascii="仿宋" w:hAnsi="仿宋" w:eastAsia="仿宋"/>
          <w:szCs w:val="32"/>
          <w:lang w:eastAsia="zh-CN"/>
        </w:rPr>
        <w:t>东莞市第三</w:t>
      </w:r>
      <w:r>
        <w:rPr>
          <w:rFonts w:hint="eastAsia" w:ascii="仿宋" w:hAnsi="仿宋" w:eastAsia="仿宋"/>
          <w:szCs w:val="32"/>
        </w:rPr>
        <w:t>人民法院于20</w:t>
      </w:r>
      <w:r>
        <w:rPr>
          <w:rFonts w:hint="eastAsia" w:ascii="仿宋" w:hAnsi="仿宋" w:eastAsia="仿宋"/>
          <w:szCs w:val="32"/>
          <w:lang w:val="en-US" w:eastAsia="zh-CN"/>
        </w:rPr>
        <w:t>15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3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24</w:t>
      </w:r>
      <w:r>
        <w:rPr>
          <w:rFonts w:hint="eastAsia" w:ascii="仿宋" w:hAnsi="仿宋" w:eastAsia="仿宋"/>
          <w:szCs w:val="32"/>
        </w:rPr>
        <w:t>日作出（20</w:t>
      </w:r>
      <w:r>
        <w:rPr>
          <w:rFonts w:hint="eastAsia" w:ascii="仿宋" w:hAnsi="仿宋" w:eastAsia="仿宋"/>
          <w:szCs w:val="32"/>
          <w:lang w:val="en-US" w:eastAsia="zh-CN"/>
        </w:rPr>
        <w:t>15</w:t>
      </w:r>
      <w:r>
        <w:rPr>
          <w:rFonts w:hint="eastAsia" w:ascii="仿宋" w:hAnsi="仿宋" w:eastAsia="仿宋"/>
          <w:szCs w:val="32"/>
        </w:rPr>
        <w:t>）</w:t>
      </w:r>
      <w:r>
        <w:rPr>
          <w:rFonts w:hint="eastAsia" w:ascii="仿宋" w:hAnsi="仿宋" w:eastAsia="仿宋"/>
          <w:szCs w:val="32"/>
          <w:lang w:eastAsia="zh-CN"/>
        </w:rPr>
        <w:t>东三法</w:t>
      </w:r>
      <w:r>
        <w:rPr>
          <w:rFonts w:hint="eastAsia" w:ascii="仿宋" w:hAnsi="仿宋" w:eastAsia="仿宋"/>
          <w:szCs w:val="32"/>
          <w:lang w:val="en-US" w:eastAsia="zh-CN"/>
        </w:rPr>
        <w:t>刑初字第364</w:t>
      </w:r>
      <w:r>
        <w:rPr>
          <w:rFonts w:hint="eastAsia" w:ascii="仿宋" w:hAnsi="仿宋" w:eastAsia="仿宋"/>
          <w:szCs w:val="32"/>
        </w:rPr>
        <w:t>号刑事判决，以被告人</w:t>
      </w:r>
      <w:r>
        <w:rPr>
          <w:rFonts w:hint="eastAsia" w:ascii="仿宋" w:hAnsi="仿宋" w:eastAsia="仿宋"/>
          <w:szCs w:val="32"/>
          <w:lang w:eastAsia="zh-CN"/>
        </w:rPr>
        <w:t>刘建华犯抢劫罪</w:t>
      </w:r>
      <w:r>
        <w:rPr>
          <w:rFonts w:hint="eastAsia" w:ascii="仿宋" w:hAnsi="仿宋" w:eastAsia="仿宋"/>
          <w:szCs w:val="32"/>
        </w:rPr>
        <w:t>，</w:t>
      </w:r>
      <w:r>
        <w:rPr>
          <w:rFonts w:hint="eastAsia" w:ascii="仿宋" w:hAnsi="仿宋" w:eastAsia="仿宋"/>
          <w:szCs w:val="32"/>
          <w:lang w:eastAsia="zh-CN"/>
        </w:rPr>
        <w:t>判处有期徒刑</w:t>
      </w:r>
      <w:r>
        <w:rPr>
          <w:rFonts w:hint="eastAsia" w:ascii="仿宋" w:hAnsi="仿宋" w:eastAsia="仿宋"/>
          <w:szCs w:val="32"/>
          <w:lang w:val="en-US" w:eastAsia="zh-CN"/>
        </w:rPr>
        <w:t>12年</w:t>
      </w:r>
      <w:r>
        <w:rPr>
          <w:rFonts w:hint="eastAsia" w:ascii="仿宋" w:hAnsi="仿宋" w:eastAsia="仿宋"/>
          <w:szCs w:val="32"/>
          <w:lang w:eastAsia="zh-CN"/>
        </w:rPr>
        <w:t>，剥夺政治权利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  <w:lang w:eastAsia="zh-CN"/>
        </w:rPr>
        <w:t>年，并处罚金人民币</w:t>
      </w:r>
      <w:r>
        <w:rPr>
          <w:rFonts w:hint="eastAsia" w:ascii="仿宋" w:hAnsi="仿宋" w:eastAsia="仿宋"/>
          <w:szCs w:val="32"/>
          <w:lang w:val="en-US" w:eastAsia="zh-CN"/>
        </w:rPr>
        <w:t>6000元。刑期自2014年9月29日起至2026年9月28日止。</w:t>
      </w:r>
      <w:r>
        <w:rPr>
          <w:rFonts w:hint="eastAsia" w:ascii="仿宋" w:hAnsi="仿宋" w:eastAsia="仿宋"/>
          <w:szCs w:val="32"/>
        </w:rPr>
        <w:t>判决发生法律效力后于20</w:t>
      </w:r>
      <w:r>
        <w:rPr>
          <w:rFonts w:hint="eastAsia" w:ascii="仿宋" w:hAnsi="仿宋" w:eastAsia="仿宋"/>
          <w:szCs w:val="32"/>
          <w:lang w:val="en-US" w:eastAsia="zh-CN"/>
        </w:rPr>
        <w:t>15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21</w:t>
      </w:r>
      <w:r>
        <w:rPr>
          <w:rFonts w:hint="eastAsia" w:ascii="仿宋" w:hAnsi="仿宋" w:eastAsia="仿宋"/>
          <w:szCs w:val="32"/>
        </w:rPr>
        <w:t>日</w:t>
      </w:r>
      <w:r>
        <w:rPr>
          <w:rFonts w:hint="eastAsia" w:ascii="仿宋" w:hAnsi="仿宋" w:eastAsia="仿宋"/>
          <w:szCs w:val="32"/>
          <w:lang w:eastAsia="zh-CN"/>
        </w:rPr>
        <w:t>交付广东省乐昌监狱</w:t>
      </w:r>
      <w:r>
        <w:rPr>
          <w:rFonts w:hint="eastAsia" w:ascii="仿宋" w:hAnsi="仿宋" w:eastAsia="仿宋"/>
          <w:szCs w:val="32"/>
        </w:rPr>
        <w:t>执行刑罚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Cs w:val="32"/>
          <w:lang w:val="en-US" w:eastAsia="zh-CN"/>
        </w:rPr>
        <w:t>2015年11月1日转入我狱执行刑罚。</w:t>
      </w:r>
      <w:r>
        <w:rPr>
          <w:rFonts w:hint="eastAsia" w:ascii="仿宋" w:hAnsi="仿宋" w:eastAsia="仿宋"/>
          <w:szCs w:val="32"/>
        </w:rPr>
        <w:t>服刑期间刑罚变更执行情况：</w:t>
      </w:r>
      <w:r>
        <w:rPr>
          <w:rFonts w:hint="eastAsia" w:ascii="仿宋" w:hAnsi="仿宋" w:eastAsia="仿宋"/>
          <w:szCs w:val="32"/>
          <w:lang w:val="en-US" w:eastAsia="zh-CN"/>
        </w:rPr>
        <w:t>2019年1月21日，四川省</w:t>
      </w:r>
      <w:r>
        <w:rPr>
          <w:rFonts w:hint="eastAsia" w:ascii="仿宋" w:hAnsi="仿宋" w:eastAsia="仿宋"/>
          <w:szCs w:val="32"/>
          <w:lang w:eastAsia="zh-CN"/>
        </w:rPr>
        <w:t>成都市中级人民法院作出（20</w:t>
      </w:r>
      <w:r>
        <w:rPr>
          <w:rFonts w:hint="eastAsia" w:ascii="仿宋" w:hAnsi="仿宋" w:eastAsia="仿宋"/>
          <w:szCs w:val="32"/>
          <w:lang w:val="en-US" w:eastAsia="zh-CN"/>
        </w:rPr>
        <w:t>19</w:t>
      </w:r>
      <w:r>
        <w:rPr>
          <w:rFonts w:hint="eastAsia" w:ascii="仿宋" w:hAnsi="仿宋" w:eastAsia="仿宋"/>
          <w:szCs w:val="32"/>
          <w:lang w:eastAsia="zh-CN"/>
        </w:rPr>
        <w:t>）川</w:t>
      </w:r>
      <w:r>
        <w:rPr>
          <w:rFonts w:hint="eastAsia" w:ascii="仿宋" w:hAnsi="仿宋" w:eastAsia="仿宋"/>
          <w:szCs w:val="32"/>
          <w:lang w:val="en-US" w:eastAsia="zh-CN"/>
        </w:rPr>
        <w:t>01</w:t>
      </w:r>
      <w:r>
        <w:rPr>
          <w:rFonts w:hint="eastAsia" w:ascii="仿宋" w:hAnsi="仿宋" w:eastAsia="仿宋"/>
          <w:szCs w:val="32"/>
          <w:lang w:eastAsia="zh-CN"/>
        </w:rPr>
        <w:t>刑更</w:t>
      </w:r>
      <w:r>
        <w:rPr>
          <w:rFonts w:hint="eastAsia" w:ascii="仿宋" w:hAnsi="仿宋" w:eastAsia="仿宋"/>
          <w:szCs w:val="32"/>
          <w:lang w:val="en-US" w:eastAsia="zh-CN"/>
        </w:rPr>
        <w:t>584</w:t>
      </w:r>
      <w:r>
        <w:rPr>
          <w:rFonts w:hint="eastAsia" w:ascii="仿宋" w:hAnsi="仿宋" w:eastAsia="仿宋"/>
          <w:szCs w:val="32"/>
          <w:lang w:eastAsia="zh-CN"/>
        </w:rPr>
        <w:t>号刑事裁定，</w:t>
      </w:r>
      <w:r>
        <w:rPr>
          <w:rFonts w:hint="eastAsia" w:ascii="仿宋" w:hAnsi="仿宋" w:eastAsia="仿宋"/>
          <w:szCs w:val="32"/>
          <w:lang w:val="en-US" w:eastAsia="zh-CN"/>
        </w:rPr>
        <w:t>裁定减刑6个月，剥夺政治权利2年不变；</w:t>
      </w:r>
      <w:r>
        <w:rPr>
          <w:rFonts w:hint="eastAsia" w:ascii="仿宋" w:hAnsi="仿宋" w:eastAsia="仿宋"/>
          <w:szCs w:val="32"/>
          <w:lang w:eastAsia="zh-CN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  <w:lang w:eastAsia="zh-CN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10</w:t>
      </w:r>
      <w:r>
        <w:rPr>
          <w:rFonts w:hint="eastAsia" w:ascii="仿宋" w:hAnsi="仿宋" w:eastAsia="仿宋"/>
          <w:szCs w:val="32"/>
          <w:lang w:eastAsia="zh-CN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21</w:t>
      </w:r>
      <w:r>
        <w:rPr>
          <w:rFonts w:hint="eastAsia" w:ascii="仿宋" w:hAnsi="仿宋" w:eastAsia="仿宋"/>
          <w:szCs w:val="32"/>
          <w:lang w:eastAsia="zh-CN"/>
        </w:rPr>
        <w:t>日，四川省成都市中级人民法院作出（20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  <w:lang w:eastAsia="zh-CN"/>
        </w:rPr>
        <w:t>）川</w:t>
      </w:r>
      <w:r>
        <w:rPr>
          <w:rFonts w:hint="eastAsia" w:ascii="仿宋" w:hAnsi="仿宋" w:eastAsia="仿宋"/>
          <w:szCs w:val="32"/>
          <w:lang w:val="en-US" w:eastAsia="zh-CN"/>
        </w:rPr>
        <w:t>01</w:t>
      </w:r>
      <w:r>
        <w:rPr>
          <w:rFonts w:hint="eastAsia" w:ascii="仿宋" w:hAnsi="仿宋" w:eastAsia="仿宋"/>
          <w:szCs w:val="32"/>
          <w:lang w:eastAsia="zh-CN"/>
        </w:rPr>
        <w:t>刑更</w:t>
      </w:r>
      <w:r>
        <w:rPr>
          <w:rFonts w:hint="eastAsia" w:ascii="仿宋" w:hAnsi="仿宋" w:eastAsia="仿宋"/>
          <w:szCs w:val="32"/>
          <w:lang w:val="en-US" w:eastAsia="zh-CN"/>
        </w:rPr>
        <w:t>4961</w:t>
      </w:r>
      <w:r>
        <w:rPr>
          <w:rFonts w:hint="eastAsia" w:ascii="仿宋" w:hAnsi="仿宋" w:eastAsia="仿宋"/>
          <w:szCs w:val="32"/>
          <w:lang w:eastAsia="zh-CN"/>
        </w:rPr>
        <w:t>号刑事裁定，</w:t>
      </w:r>
      <w:r>
        <w:rPr>
          <w:rFonts w:hint="eastAsia" w:ascii="仿宋" w:hAnsi="仿宋" w:eastAsia="仿宋"/>
          <w:szCs w:val="32"/>
          <w:lang w:val="en-US" w:eastAsia="zh-CN"/>
        </w:rPr>
        <w:t>裁定减刑7个月，剥夺政治权利2年不变；</w:t>
      </w:r>
      <w:r>
        <w:rPr>
          <w:rFonts w:hint="eastAsia" w:ascii="仿宋" w:hAnsi="仿宋" w:eastAsia="仿宋"/>
          <w:szCs w:val="32"/>
          <w:lang w:eastAsia="zh-CN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22</w:t>
      </w:r>
      <w:r>
        <w:rPr>
          <w:rFonts w:hint="eastAsia" w:ascii="仿宋" w:hAnsi="仿宋" w:eastAsia="仿宋"/>
          <w:szCs w:val="32"/>
          <w:lang w:eastAsia="zh-CN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10</w:t>
      </w:r>
      <w:r>
        <w:rPr>
          <w:rFonts w:hint="eastAsia" w:ascii="仿宋" w:hAnsi="仿宋" w:eastAsia="仿宋"/>
          <w:szCs w:val="32"/>
          <w:lang w:eastAsia="zh-CN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24</w:t>
      </w:r>
      <w:r>
        <w:rPr>
          <w:rFonts w:hint="eastAsia" w:ascii="仿宋" w:hAnsi="仿宋" w:eastAsia="仿宋"/>
          <w:szCs w:val="32"/>
          <w:lang w:eastAsia="zh-CN"/>
        </w:rPr>
        <w:t>日，四川省成都市中级人民法院作出（20</w:t>
      </w:r>
      <w:r>
        <w:rPr>
          <w:rFonts w:hint="eastAsia" w:ascii="仿宋" w:hAnsi="仿宋" w:eastAsia="仿宋"/>
          <w:szCs w:val="32"/>
          <w:lang w:val="en-US" w:eastAsia="zh-CN"/>
        </w:rPr>
        <w:t>22</w:t>
      </w:r>
      <w:r>
        <w:rPr>
          <w:rFonts w:hint="eastAsia" w:ascii="仿宋" w:hAnsi="仿宋" w:eastAsia="仿宋"/>
          <w:szCs w:val="32"/>
          <w:lang w:eastAsia="zh-CN"/>
        </w:rPr>
        <w:t>）川</w:t>
      </w:r>
      <w:r>
        <w:rPr>
          <w:rFonts w:hint="eastAsia" w:ascii="仿宋" w:hAnsi="仿宋" w:eastAsia="仿宋"/>
          <w:szCs w:val="32"/>
          <w:lang w:val="en-US" w:eastAsia="zh-CN"/>
        </w:rPr>
        <w:t>01</w:t>
      </w:r>
      <w:r>
        <w:rPr>
          <w:rFonts w:hint="eastAsia" w:ascii="仿宋" w:hAnsi="仿宋" w:eastAsia="仿宋"/>
          <w:szCs w:val="32"/>
          <w:lang w:eastAsia="zh-CN"/>
        </w:rPr>
        <w:t>刑更</w:t>
      </w:r>
      <w:r>
        <w:rPr>
          <w:rFonts w:hint="eastAsia" w:ascii="仿宋" w:hAnsi="仿宋" w:eastAsia="仿宋"/>
          <w:szCs w:val="32"/>
          <w:lang w:val="en-US" w:eastAsia="zh-CN"/>
        </w:rPr>
        <w:t>5080</w:t>
      </w:r>
      <w:r>
        <w:rPr>
          <w:rFonts w:hint="eastAsia" w:ascii="仿宋" w:hAnsi="仿宋" w:eastAsia="仿宋"/>
          <w:szCs w:val="32"/>
          <w:lang w:eastAsia="zh-CN"/>
        </w:rPr>
        <w:t>号刑事裁定，</w:t>
      </w:r>
      <w:r>
        <w:rPr>
          <w:rFonts w:hint="eastAsia" w:ascii="仿宋" w:hAnsi="仿宋" w:eastAsia="仿宋"/>
          <w:szCs w:val="32"/>
          <w:lang w:val="en-US" w:eastAsia="zh-CN"/>
        </w:rPr>
        <w:t>裁定减刑6个月，剥夺政治权利2年不变，减刑后刑期止于2025年2月28日</w:t>
      </w:r>
      <w:r>
        <w:rPr>
          <w:rFonts w:hint="eastAsia" w:ascii="仿宋" w:hAnsi="仿宋" w:eastAsia="仿宋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该犯在服刑期间确有悔改表现，具体事实如下：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该犯在</w:t>
      </w:r>
      <w:r>
        <w:rPr>
          <w:rFonts w:hint="eastAsia" w:ascii="仿宋" w:hAnsi="仿宋" w:eastAsia="仿宋"/>
          <w:sz w:val="32"/>
          <w:szCs w:val="32"/>
          <w:lang w:eastAsia="zh-CN"/>
        </w:rPr>
        <w:t>服刑期间</w:t>
      </w:r>
      <w:r>
        <w:rPr>
          <w:rFonts w:hint="eastAsia" w:ascii="仿宋" w:hAnsi="仿宋" w:eastAsia="仿宋"/>
          <w:sz w:val="32"/>
          <w:szCs w:val="32"/>
        </w:rPr>
        <w:t>服从法院判决，认罪悔罪，</w:t>
      </w:r>
      <w:r>
        <w:rPr>
          <w:rFonts w:hint="eastAsia" w:ascii="仿宋" w:hAnsi="仿宋" w:eastAsia="仿宋"/>
          <w:sz w:val="32"/>
          <w:szCs w:val="32"/>
          <w:lang w:eastAsia="zh-CN"/>
        </w:rPr>
        <w:t>认识到因自己世界观、人生观和价值观发生偏差使自己走上犯罪道路，其</w:t>
      </w:r>
      <w:r>
        <w:rPr>
          <w:rFonts w:hint="eastAsia" w:ascii="仿宋" w:hAnsi="仿宋" w:eastAsia="仿宋"/>
          <w:sz w:val="32"/>
          <w:szCs w:val="32"/>
        </w:rPr>
        <w:t>犯罪</w:t>
      </w:r>
      <w:r>
        <w:rPr>
          <w:rFonts w:hint="eastAsia" w:ascii="仿宋" w:hAnsi="仿宋" w:eastAsia="仿宋"/>
          <w:sz w:val="32"/>
          <w:szCs w:val="32"/>
          <w:lang w:eastAsia="zh-CN"/>
        </w:rPr>
        <w:t>行为</w:t>
      </w:r>
      <w:r>
        <w:rPr>
          <w:rFonts w:hint="eastAsia" w:ascii="仿宋" w:hAnsi="仿宋" w:eastAsia="仿宋"/>
          <w:sz w:val="32"/>
          <w:szCs w:val="32"/>
        </w:rPr>
        <w:t>给</w:t>
      </w:r>
      <w:r>
        <w:rPr>
          <w:rFonts w:hint="eastAsia" w:ascii="仿宋" w:hAnsi="仿宋" w:eastAsia="仿宋"/>
          <w:sz w:val="32"/>
          <w:szCs w:val="32"/>
          <w:lang w:eastAsia="zh-CN"/>
        </w:rPr>
        <w:t>社会稳定造成极大的危害，也给自己亲人带来了巨大的伤害，表示要始终怀着一颗感恩的心，积极改造、踏实改造。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该犯严格遵守国家法律法规和监规纪律，听管服教，以《服刑人员行为规范》约束自身言行，注意个人行为养成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本次考核期内无严重违规违纪行为。</w:t>
      </w:r>
    </w:p>
    <w:p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该犯积极参加“三课”学习，遵守课堂纪律，服从教学安排和管理，完成学习任务，各项考核合格。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该犯积极参加劳动，严格遵守劳动纪律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态度端正，在</w:t>
      </w:r>
      <w:r>
        <w:rPr>
          <w:rFonts w:hint="eastAsia" w:ascii="仿宋" w:hAnsi="仿宋" w:eastAsia="仿宋"/>
          <w:sz w:val="32"/>
          <w:szCs w:val="32"/>
          <w:lang w:eastAsia="zh-CN"/>
        </w:rPr>
        <w:t>炊事员</w:t>
      </w:r>
      <w:r>
        <w:rPr>
          <w:rFonts w:hint="eastAsia" w:ascii="仿宋" w:hAnsi="仿宋" w:eastAsia="仿宋"/>
          <w:sz w:val="32"/>
          <w:szCs w:val="32"/>
        </w:rPr>
        <w:t>岗位上，认真履行岗位职责，保质保量完成劳动任务。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另查明，该犯所判处的</w:t>
      </w:r>
      <w:r>
        <w:rPr>
          <w:rFonts w:hint="eastAsia" w:ascii="仿宋" w:hAnsi="仿宋" w:eastAsia="仿宋"/>
          <w:sz w:val="32"/>
          <w:szCs w:val="32"/>
          <w:lang w:eastAsia="zh-CN"/>
        </w:rPr>
        <w:t>罚金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6000</w:t>
      </w:r>
      <w:r>
        <w:rPr>
          <w:rFonts w:hint="eastAsia" w:ascii="仿宋" w:hAnsi="仿宋" w:eastAsia="仿宋"/>
          <w:sz w:val="32"/>
          <w:szCs w:val="32"/>
          <w:lang w:eastAsia="zh-CN"/>
        </w:rPr>
        <w:t>元已执行完毕。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本次考核期内，罪犯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刘建华</w:t>
      </w:r>
      <w:r>
        <w:rPr>
          <w:rFonts w:hint="eastAsia" w:ascii="仿宋" w:hAnsi="仿宋" w:eastAsia="仿宋"/>
          <w:sz w:val="32"/>
          <w:szCs w:val="32"/>
        </w:rPr>
        <w:t>共计获得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个表扬，悔改</w:t>
      </w:r>
      <w:r>
        <w:rPr>
          <w:rFonts w:ascii="仿宋" w:hAnsi="仿宋" w:eastAsia="仿宋"/>
          <w:sz w:val="32"/>
          <w:szCs w:val="32"/>
        </w:rPr>
        <w:t>表现评定为确有悔改表现。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刘建华</w:t>
      </w:r>
      <w:r>
        <w:rPr>
          <w:rFonts w:hint="eastAsia" w:ascii="仿宋" w:hAnsi="仿宋" w:eastAsia="仿宋"/>
          <w:sz w:val="32"/>
          <w:szCs w:val="32"/>
        </w:rPr>
        <w:t>在服刑期间认罪悔罪，遵守各项监规纪律，认真参加“三课”学习，积极参加劳动，完成劳动任务，</w:t>
      </w:r>
      <w:r>
        <w:rPr>
          <w:rFonts w:hint="eastAsia" w:ascii="仿宋" w:hAnsi="仿宋" w:eastAsia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/>
          <w:sz w:val="32"/>
          <w:szCs w:val="32"/>
        </w:rPr>
        <w:t>确有悔改表现。该犯系</w:t>
      </w:r>
      <w:r>
        <w:rPr>
          <w:rFonts w:hint="eastAsia" w:ascii="仿宋" w:hAnsi="仿宋" w:eastAsia="仿宋"/>
          <w:sz w:val="32"/>
          <w:szCs w:val="32"/>
          <w:lang w:eastAsia="zh-CN"/>
        </w:rPr>
        <w:t>八类</w:t>
      </w:r>
      <w:r>
        <w:rPr>
          <w:rFonts w:hint="eastAsia" w:ascii="仿宋" w:hAnsi="仿宋" w:eastAsia="仿宋"/>
          <w:sz w:val="32"/>
          <w:szCs w:val="32"/>
        </w:rPr>
        <w:t>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《最高人民法院关于办理减刑、假释案件具体应用法律的规定》（法释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〔2016〕23号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）第十七条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的规定</w:t>
      </w:r>
      <w:r>
        <w:rPr>
          <w:rFonts w:hint="eastAsia" w:ascii="仿宋" w:hAnsi="仿宋" w:eastAsia="仿宋"/>
          <w:sz w:val="32"/>
          <w:szCs w:val="32"/>
        </w:rPr>
        <w:t>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刘建华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个月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对附加剥夺政治权利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2年的期限予以酌减。</w:t>
      </w:r>
      <w:r>
        <w:rPr>
          <w:rFonts w:hint="eastAsia" w:ascii="仿宋" w:hAnsi="仿宋" w:eastAsia="仿宋"/>
          <w:sz w:val="32"/>
          <w:szCs w:val="32"/>
        </w:rPr>
        <w:t>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sz w:val="32"/>
          <w:szCs w:val="32"/>
        </w:rPr>
        <w:t>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77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76"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附：</w:t>
      </w:r>
      <w:r>
        <w:rPr>
          <w:rFonts w:hint="eastAsia" w:ascii="黑体" w:eastAsia="黑体"/>
          <w:sz w:val="32"/>
          <w:szCs w:val="32"/>
        </w:rPr>
        <w:t>罪犯</w:t>
      </w:r>
      <w:r>
        <w:rPr>
          <w:rFonts w:hint="eastAsia" w:ascii="黑体" w:eastAsia="黑体"/>
          <w:sz w:val="32"/>
          <w:szCs w:val="32"/>
          <w:lang w:eastAsia="zh-CN"/>
        </w:rPr>
        <w:t>刘建华</w:t>
      </w:r>
      <w:r>
        <w:rPr>
          <w:rFonts w:hint="eastAsia" w:ascii="黑体" w:eastAsia="黑体"/>
          <w:sz w:val="32"/>
          <w:szCs w:val="32"/>
        </w:rPr>
        <w:t>减刑</w:t>
      </w:r>
      <w:r>
        <w:rPr>
          <w:rFonts w:hint="eastAsia" w:ascii="黑体" w:hAnsi="宋体" w:eastAsia="黑体"/>
          <w:sz w:val="32"/>
          <w:szCs w:val="32"/>
        </w:rPr>
        <w:t>材料 1 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5F2A"/>
    <w:rsid w:val="00023F55"/>
    <w:rsid w:val="000742B1"/>
    <w:rsid w:val="000E4639"/>
    <w:rsid w:val="000F779D"/>
    <w:rsid w:val="001312E2"/>
    <w:rsid w:val="001439B4"/>
    <w:rsid w:val="001816AE"/>
    <w:rsid w:val="001E463B"/>
    <w:rsid w:val="00202C07"/>
    <w:rsid w:val="00216DFC"/>
    <w:rsid w:val="002236A9"/>
    <w:rsid w:val="0024105F"/>
    <w:rsid w:val="002472D1"/>
    <w:rsid w:val="002942FB"/>
    <w:rsid w:val="002E184E"/>
    <w:rsid w:val="002F70AD"/>
    <w:rsid w:val="002F71E0"/>
    <w:rsid w:val="00323339"/>
    <w:rsid w:val="0035266C"/>
    <w:rsid w:val="0035325C"/>
    <w:rsid w:val="003710D6"/>
    <w:rsid w:val="00375A08"/>
    <w:rsid w:val="00376FAB"/>
    <w:rsid w:val="003B0EC0"/>
    <w:rsid w:val="003B7EEA"/>
    <w:rsid w:val="003C67B7"/>
    <w:rsid w:val="00406BAA"/>
    <w:rsid w:val="00421E93"/>
    <w:rsid w:val="004435E2"/>
    <w:rsid w:val="004760C8"/>
    <w:rsid w:val="004A0AA3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3075C"/>
    <w:rsid w:val="006546AB"/>
    <w:rsid w:val="00680A59"/>
    <w:rsid w:val="00691E65"/>
    <w:rsid w:val="006C2A72"/>
    <w:rsid w:val="006D183C"/>
    <w:rsid w:val="00704C86"/>
    <w:rsid w:val="00705C2C"/>
    <w:rsid w:val="00725B1F"/>
    <w:rsid w:val="007471A3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40B56"/>
    <w:rsid w:val="0095604F"/>
    <w:rsid w:val="009741AB"/>
    <w:rsid w:val="00975A18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B22928"/>
    <w:rsid w:val="00BC2409"/>
    <w:rsid w:val="00BC3C13"/>
    <w:rsid w:val="00BD169E"/>
    <w:rsid w:val="00BE65D8"/>
    <w:rsid w:val="00BF26FF"/>
    <w:rsid w:val="00C35379"/>
    <w:rsid w:val="00C73569"/>
    <w:rsid w:val="00C9209D"/>
    <w:rsid w:val="00CC3CA2"/>
    <w:rsid w:val="00D04580"/>
    <w:rsid w:val="00D05903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BC46EA7"/>
    <w:rsid w:val="0C292E34"/>
    <w:rsid w:val="0D5E1FA8"/>
    <w:rsid w:val="14742034"/>
    <w:rsid w:val="164A2763"/>
    <w:rsid w:val="1E156999"/>
    <w:rsid w:val="204C7F8C"/>
    <w:rsid w:val="242D05F1"/>
    <w:rsid w:val="25A01571"/>
    <w:rsid w:val="286F00DE"/>
    <w:rsid w:val="28E83E72"/>
    <w:rsid w:val="2A1879C7"/>
    <w:rsid w:val="2BF20B12"/>
    <w:rsid w:val="2C7D11E4"/>
    <w:rsid w:val="2FE622CC"/>
    <w:rsid w:val="349C5524"/>
    <w:rsid w:val="37541A4B"/>
    <w:rsid w:val="3DC8641E"/>
    <w:rsid w:val="3FFC04A8"/>
    <w:rsid w:val="401E426C"/>
    <w:rsid w:val="402B4C26"/>
    <w:rsid w:val="40F9083E"/>
    <w:rsid w:val="43E136BB"/>
    <w:rsid w:val="43E56809"/>
    <w:rsid w:val="446C5708"/>
    <w:rsid w:val="45B61919"/>
    <w:rsid w:val="45DC31F9"/>
    <w:rsid w:val="47553FA5"/>
    <w:rsid w:val="4999076A"/>
    <w:rsid w:val="4BC0077C"/>
    <w:rsid w:val="4BC73152"/>
    <w:rsid w:val="4DC13868"/>
    <w:rsid w:val="4E9E0D9C"/>
    <w:rsid w:val="4EDD2691"/>
    <w:rsid w:val="50B416EE"/>
    <w:rsid w:val="540259ED"/>
    <w:rsid w:val="57B2461C"/>
    <w:rsid w:val="5CDD185E"/>
    <w:rsid w:val="5E3F0FC5"/>
    <w:rsid w:val="5ED10CEA"/>
    <w:rsid w:val="66C404C0"/>
    <w:rsid w:val="66DC5D8D"/>
    <w:rsid w:val="67277F34"/>
    <w:rsid w:val="67C0518A"/>
    <w:rsid w:val="6D3C064E"/>
    <w:rsid w:val="737F7609"/>
    <w:rsid w:val="767A350F"/>
    <w:rsid w:val="7A0D56D1"/>
    <w:rsid w:val="7D30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30"/>
      <w:szCs w:val="30"/>
    </w:rPr>
  </w:style>
  <w:style w:type="paragraph" w:styleId="3">
    <w:name w:val="Closing"/>
    <w:basedOn w:val="1"/>
    <w:qFormat/>
    <w:uiPriority w:val="0"/>
    <w:pPr>
      <w:ind w:left="100" w:leftChars="2100"/>
    </w:pPr>
    <w:rPr>
      <w:sz w:val="30"/>
      <w:szCs w:val="30"/>
    </w:rPr>
  </w:style>
  <w:style w:type="paragraph" w:styleId="4">
    <w:name w:val="Body Text"/>
    <w:basedOn w:val="1"/>
    <w:qFormat/>
    <w:uiPriority w:val="0"/>
    <w:rPr>
      <w:rFonts w:eastAsia="仿宋_GB2312"/>
      <w:sz w:val="32"/>
      <w:szCs w:val="20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0">
    <w:name w:val="页脚 Char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86F14B-A911-4512-A7E7-D22C9143FF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</Pages>
  <Words>167</Words>
  <Characters>956</Characters>
  <Lines>7</Lines>
  <Paragraphs>2</Paragraphs>
  <TotalTime>1</TotalTime>
  <ScaleCrop>false</ScaleCrop>
  <LinksUpToDate>false</LinksUpToDate>
  <CharactersWithSpaces>1121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2023-07-10T06:05:00Z</dcterms:created>
  <dc:creator>陈旻</dc:creator>
  <cp:lastModifiedBy>黄刚</cp:lastModifiedBy>
  <dcterms:modified xsi:type="dcterms:W3CDTF">2024-08-22T01:31:07Z</dcterms:modified>
  <dc:title>提请假释建议书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