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侯成令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曾用名侯小平，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男，1982年7月20日出生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罪犯侯成令在服刑期间，认罪悔罪，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侯成令减为有期徒刑二十五年，剥夺政治权利九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33837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61681B"/>
    <w:rsid w:val="45746C7D"/>
    <w:rsid w:val="46127187"/>
    <w:rsid w:val="471D5982"/>
    <w:rsid w:val="47AD0F98"/>
    <w:rsid w:val="48A850A9"/>
    <w:rsid w:val="48CA5A8F"/>
    <w:rsid w:val="48D0640C"/>
    <w:rsid w:val="4971244A"/>
    <w:rsid w:val="49883FF9"/>
    <w:rsid w:val="4AB97E1D"/>
    <w:rsid w:val="4B26353C"/>
    <w:rsid w:val="4DDC5020"/>
    <w:rsid w:val="4E375A78"/>
    <w:rsid w:val="4E5151F8"/>
    <w:rsid w:val="4F1076EA"/>
    <w:rsid w:val="4F5E05AE"/>
    <w:rsid w:val="4FD051AF"/>
    <w:rsid w:val="50EF3FAB"/>
    <w:rsid w:val="511856D5"/>
    <w:rsid w:val="51DA2151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2026-01-30T07:52:45Z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FE3450E05D1744008F13083A1EB44BCC_13</vt:lpwstr>
  </property>
</Properties>
</file>