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ascii="Calibri" w:hAnsi="Calibri" w:eastAsia="黑体" w:cs="Times New Roman"/>
          <w:b/>
          <w:sz w:val="44"/>
          <w:szCs w:val="44"/>
        </w:rPr>
      </w:pPr>
      <w:r>
        <w:rPr>
          <w:rFonts w:hint="eastAsia" w:ascii="Calibri" w:hAnsi="Calibri" w:eastAsia="黑体" w:cs="Times New Roman"/>
          <w:b/>
          <w:sz w:val="44"/>
          <w:szCs w:val="44"/>
        </w:rPr>
        <w:t>四川省嘉陵监狱</w:t>
      </w:r>
    </w:p>
    <w:p>
      <w:pPr>
        <w:spacing w:before="120"/>
        <w:jc w:val="center"/>
        <w:rPr>
          <w:rFonts w:ascii="Calibri" w:hAnsi="Calibri" w:eastAsia="黑体" w:cs="Times New Roman"/>
          <w:b/>
          <w:sz w:val="44"/>
          <w:szCs w:val="44"/>
        </w:rPr>
      </w:pPr>
      <w:r>
        <w:rPr>
          <w:rFonts w:hint="eastAsia" w:ascii="Calibri" w:hAnsi="Calibri" w:eastAsia="黑体" w:cs="Times New Roman"/>
          <w:b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黑体" w:hAnsi="黑体" w:eastAsia="仿宋" w:cs="黑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 xml:space="preserve">）嘉狱减字第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177</w:t>
      </w:r>
      <w:r>
        <w:rPr>
          <w:rFonts w:hint="eastAsia" w:ascii="仿宋" w:hAnsi="仿宋" w:eastAsia="仿宋"/>
          <w:sz w:val="32"/>
          <w:szCs w:val="32"/>
        </w:rPr>
        <w:t xml:space="preserve">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罪犯罗成，男， 1978年3月31日出生，汉族，大专文化，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务工</w:t>
      </w:r>
      <w:r>
        <w:rPr>
          <w:rFonts w:hint="eastAsia" w:ascii="仿宋" w:hAnsi="仿宋" w:eastAsia="仿宋" w:cs="仿宋"/>
          <w:sz w:val="32"/>
          <w:szCs w:val="32"/>
        </w:rPr>
        <w:t>。原户籍所在地：四川省德阳市旌阳区。现在四川省嘉陵监狱七监区服刑。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四川省德阳市中级人民法院于2019年10月16日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作出</w:t>
      </w:r>
      <w:r>
        <w:rPr>
          <w:rFonts w:hint="eastAsia" w:ascii="仿宋" w:hAnsi="仿宋" w:eastAsia="仿宋" w:cs="仿宋"/>
          <w:sz w:val="32"/>
          <w:szCs w:val="32"/>
        </w:rPr>
        <w:t>(2018)川06刑初45号刑事判决书，以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罗成犯</w:t>
      </w:r>
      <w:r>
        <w:rPr>
          <w:rFonts w:hint="eastAsia" w:ascii="仿宋" w:hAnsi="仿宋" w:eastAsia="仿宋" w:cs="仿宋"/>
          <w:sz w:val="32"/>
          <w:szCs w:val="32"/>
        </w:rPr>
        <w:t>参加黑社会性质组织罪判处有期徒刑四年三个月，并处罚金九十万元；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犯</w:t>
      </w:r>
      <w:r>
        <w:rPr>
          <w:rFonts w:hint="eastAsia" w:ascii="仿宋" w:hAnsi="仿宋" w:eastAsia="仿宋" w:cs="仿宋"/>
          <w:sz w:val="32"/>
          <w:szCs w:val="32"/>
        </w:rPr>
        <w:t>开设赌场罪判处有期徒刑四年三个月，并处罚金九十万元；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犯</w:t>
      </w:r>
      <w:r>
        <w:rPr>
          <w:rFonts w:hint="eastAsia" w:ascii="仿宋" w:hAnsi="仿宋" w:eastAsia="仿宋" w:cs="仿宋"/>
          <w:sz w:val="32"/>
          <w:szCs w:val="32"/>
        </w:rPr>
        <w:t>行贿罪判处有期徒刑四年六个月，并处罚金五十万元；数罪并罚，决定执行有期徒刑十一年，并处罚金二百三十万元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对违法所得的一切财物予以追缴或责令退赔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对被害人的合法财产依法及时返还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供犯罪所用的财物，依法予以没收。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罗成</w:t>
      </w:r>
      <w:r>
        <w:rPr>
          <w:rFonts w:hint="eastAsia" w:ascii="仿宋" w:hAnsi="仿宋" w:eastAsia="仿宋" w:cs="仿宋"/>
          <w:sz w:val="32"/>
          <w:szCs w:val="32"/>
        </w:rPr>
        <w:t>同案不服，提出上诉。四川省高级人民法院于2020年1月15日以(2019)川刑终549号刑事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裁定</w:t>
      </w:r>
      <w:r>
        <w:rPr>
          <w:rFonts w:hint="eastAsia" w:ascii="仿宋" w:hAnsi="仿宋" w:eastAsia="仿宋" w:cs="仿宋"/>
          <w:sz w:val="32"/>
          <w:szCs w:val="32"/>
        </w:rPr>
        <w:t>，驳回上诉，维持原判。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刑期自2019年1月2日起至2029年11月24日止。</w:t>
      </w:r>
      <w:r>
        <w:rPr>
          <w:rFonts w:hint="eastAsia" w:ascii="仿宋" w:hAnsi="仿宋" w:eastAsia="仿宋" w:cs="仿宋"/>
          <w:sz w:val="32"/>
          <w:szCs w:val="32"/>
        </w:rPr>
        <w:t>于2020年5月20日送我狱执行刑罚。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该犯在2020年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月的服刑期间，该犯认罪悔罪;遵守法律法规及监规,接受教育改造;积极参加思想、文化、职业技术教育;积极参加劳动,努力完成劳动任务。另查明，该犯罚金230万元，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已终结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四川省德阳市中级人民法院于2020年7月28日以（2020）川06执54号执行裁定书，终结罗成罚金的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本次</w:t>
      </w:r>
      <w:r>
        <w:rPr>
          <w:rFonts w:hint="eastAsia" w:ascii="仿宋" w:hAnsi="仿宋" w:eastAsia="仿宋" w:cs="仿宋"/>
          <w:sz w:val="32"/>
          <w:szCs w:val="32"/>
        </w:rPr>
        <w:t>执行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程序；</w:t>
      </w:r>
      <w:r>
        <w:rPr>
          <w:rFonts w:hint="eastAsia" w:ascii="仿宋" w:hAnsi="仿宋" w:eastAsia="仿宋" w:cs="仿宋"/>
          <w:sz w:val="32"/>
          <w:szCs w:val="32"/>
        </w:rPr>
        <w:t>该犯于2022年9月2日向四川省德阳市中级人民法院缴纳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违法所得</w:t>
      </w:r>
      <w:r>
        <w:rPr>
          <w:rFonts w:hint="eastAsia" w:ascii="仿宋" w:hAnsi="仿宋" w:eastAsia="仿宋" w:cs="仿宋"/>
          <w:sz w:val="32"/>
          <w:szCs w:val="32"/>
        </w:rPr>
        <w:t>1000元，又于2022年9月29日向四川省德阳市中级人民法院缴纳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违法所得</w:t>
      </w:r>
      <w:r>
        <w:rPr>
          <w:rFonts w:hint="eastAsia" w:ascii="仿宋" w:hAnsi="仿宋" w:eastAsia="仿宋" w:cs="仿宋"/>
          <w:sz w:val="32"/>
          <w:szCs w:val="32"/>
        </w:rPr>
        <w:t>5500元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，又于2023年8月3日向四川省德阳市中级人民法院缴纳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违法所得3000元；2023年12月6日</w:t>
      </w:r>
      <w:r>
        <w:rPr>
          <w:rFonts w:hint="eastAsia" w:ascii="仿宋" w:hAnsi="仿宋" w:eastAsia="仿宋" w:cs="仿宋"/>
          <w:sz w:val="32"/>
          <w:szCs w:val="32"/>
        </w:rPr>
        <w:t>德阳市中级人民法院（2023）川06执恢49号执行裁定，证明罗成于2023年11月通过狱内账户余额缴纳罚金3000元，终结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本案</w:t>
      </w:r>
      <w:r>
        <w:rPr>
          <w:rFonts w:hint="eastAsia" w:ascii="仿宋" w:hAnsi="仿宋" w:eastAsia="仿宋" w:cs="仿宋"/>
          <w:sz w:val="32"/>
          <w:szCs w:val="32"/>
        </w:rPr>
        <w:t>（2023）川06执恢49号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执行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程序</w:t>
      </w:r>
      <w:r>
        <w:rPr>
          <w:rFonts w:hint="eastAsia" w:ascii="仿宋" w:hAnsi="仿宋" w:eastAsia="仿宋" w:cs="仿宋"/>
          <w:sz w:val="32"/>
          <w:szCs w:val="32"/>
        </w:rPr>
        <w:t>。本次考核期内，罪犯罗成共计获得表扬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个，其中积极表扬1个，合格表扬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个。202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7日经监狱悔改表现评定办公室评定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</w:t>
      </w:r>
      <w:r>
        <w:rPr>
          <w:rFonts w:hint="eastAsia" w:ascii="仿宋" w:hAnsi="仿宋" w:eastAsia="仿宋" w:cs="仿宋"/>
          <w:sz w:val="32"/>
          <w:szCs w:val="32"/>
        </w:rPr>
        <w:t xml:space="preserve">分，悔改表现评定结论为：确有悔改表现。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综上所述，罪犯罗成在服刑期间，认罪悔罪，遵规守纪，积极改造，确有悔改表现。该犯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系涉黑犯罪</w:t>
      </w:r>
      <w:r>
        <w:rPr>
          <w:rFonts w:hint="eastAsia" w:ascii="仿宋" w:hAnsi="仿宋" w:eastAsia="仿宋" w:cs="仿宋"/>
          <w:sz w:val="32"/>
          <w:szCs w:val="32"/>
        </w:rPr>
        <w:t>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为此，根据《中华人民共和国监狱法》第二十九条、《中华人民共和国刑法》第七十八条、《中华人民共和国刑事诉讼法》第二百七十三条第二款的规定，建议对罪犯罗成减刑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</w:t>
      </w:r>
      <w:r>
        <w:rPr>
          <w:rFonts w:hint="eastAsia" w:ascii="仿宋" w:hAnsi="仿宋" w:eastAsia="仿宋" w:cs="仿宋"/>
          <w:sz w:val="32"/>
          <w:szCs w:val="32"/>
        </w:rPr>
        <w:t>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南充市中级人民法院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both"/>
        <w:textAlignment w:val="auto"/>
        <w:rPr>
          <w:rFonts w:hint="eastAsia" w:ascii="仿宋" w:hAnsi="仿宋" w:eastAsia="仿宋" w:cs="仿宋"/>
          <w:color w:val="auto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</w:rPr>
        <w:t>附：罪犯</w:t>
      </w:r>
      <w:r>
        <w:rPr>
          <w:rFonts w:hint="eastAsia" w:ascii="仿宋" w:hAnsi="仿宋" w:eastAsia="仿宋" w:cs="仿宋"/>
          <w:sz w:val="32"/>
          <w:szCs w:val="32"/>
        </w:rPr>
        <w:t>罗成</w: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t>减刑</w:t>
      </w:r>
      <w:r>
        <w:rPr>
          <w:rFonts w:hint="eastAsia" w:ascii="仿宋" w:hAnsi="仿宋" w:eastAsia="仿宋" w:cs="仿宋"/>
          <w:color w:val="auto"/>
          <w:sz w:val="32"/>
        </w:rPr>
        <w:t>卷宗材料1卷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D4EFE"/>
    <w:rsid w:val="00144CE3"/>
    <w:rsid w:val="00154670"/>
    <w:rsid w:val="00165A86"/>
    <w:rsid w:val="0018250D"/>
    <w:rsid w:val="00255225"/>
    <w:rsid w:val="002927CF"/>
    <w:rsid w:val="002B01BA"/>
    <w:rsid w:val="002C2766"/>
    <w:rsid w:val="00301255"/>
    <w:rsid w:val="004106CB"/>
    <w:rsid w:val="004409BA"/>
    <w:rsid w:val="0046501E"/>
    <w:rsid w:val="00481942"/>
    <w:rsid w:val="0050666A"/>
    <w:rsid w:val="00541CC2"/>
    <w:rsid w:val="00584F5C"/>
    <w:rsid w:val="00623D7B"/>
    <w:rsid w:val="006C0A40"/>
    <w:rsid w:val="006D72D7"/>
    <w:rsid w:val="006F1C37"/>
    <w:rsid w:val="0079772B"/>
    <w:rsid w:val="007D5944"/>
    <w:rsid w:val="00843423"/>
    <w:rsid w:val="00880E88"/>
    <w:rsid w:val="00970C52"/>
    <w:rsid w:val="00991200"/>
    <w:rsid w:val="009C4264"/>
    <w:rsid w:val="00A227C5"/>
    <w:rsid w:val="00A71AB1"/>
    <w:rsid w:val="00A92D40"/>
    <w:rsid w:val="00AB4133"/>
    <w:rsid w:val="00AC0056"/>
    <w:rsid w:val="00AC74CD"/>
    <w:rsid w:val="00B64AFB"/>
    <w:rsid w:val="00C25E53"/>
    <w:rsid w:val="00C53FAA"/>
    <w:rsid w:val="00C66097"/>
    <w:rsid w:val="00C727DB"/>
    <w:rsid w:val="00CB3D65"/>
    <w:rsid w:val="00CC78CB"/>
    <w:rsid w:val="00CF0837"/>
    <w:rsid w:val="00DB1279"/>
    <w:rsid w:val="00E2677E"/>
    <w:rsid w:val="00E44B80"/>
    <w:rsid w:val="00E523C6"/>
    <w:rsid w:val="00E87D19"/>
    <w:rsid w:val="00E903B2"/>
    <w:rsid w:val="00EA6105"/>
    <w:rsid w:val="00EA756B"/>
    <w:rsid w:val="00EE0DB4"/>
    <w:rsid w:val="00F23FB7"/>
    <w:rsid w:val="00F9588B"/>
    <w:rsid w:val="00FB06C3"/>
    <w:rsid w:val="046F16EC"/>
    <w:rsid w:val="06EA1F0E"/>
    <w:rsid w:val="0B391840"/>
    <w:rsid w:val="0BB12DCD"/>
    <w:rsid w:val="0E0A0174"/>
    <w:rsid w:val="0F5E100E"/>
    <w:rsid w:val="110321A3"/>
    <w:rsid w:val="169375E1"/>
    <w:rsid w:val="16EC1E29"/>
    <w:rsid w:val="16FD3799"/>
    <w:rsid w:val="1A265D22"/>
    <w:rsid w:val="1BCD252B"/>
    <w:rsid w:val="1C82644B"/>
    <w:rsid w:val="20C27CD7"/>
    <w:rsid w:val="23052F7F"/>
    <w:rsid w:val="25840E11"/>
    <w:rsid w:val="2ADB2D00"/>
    <w:rsid w:val="2C403923"/>
    <w:rsid w:val="2D4E73B2"/>
    <w:rsid w:val="2DD41B80"/>
    <w:rsid w:val="2DED282F"/>
    <w:rsid w:val="2EE915C9"/>
    <w:rsid w:val="34676493"/>
    <w:rsid w:val="380E2476"/>
    <w:rsid w:val="3C1418B7"/>
    <w:rsid w:val="3FF269D7"/>
    <w:rsid w:val="4334708A"/>
    <w:rsid w:val="46752F50"/>
    <w:rsid w:val="47A926E3"/>
    <w:rsid w:val="492F56AA"/>
    <w:rsid w:val="4B0A715F"/>
    <w:rsid w:val="4DF821FC"/>
    <w:rsid w:val="50B22DB5"/>
    <w:rsid w:val="510D0B96"/>
    <w:rsid w:val="533E185A"/>
    <w:rsid w:val="54BE4487"/>
    <w:rsid w:val="57230318"/>
    <w:rsid w:val="57C100EB"/>
    <w:rsid w:val="5D0C3AB2"/>
    <w:rsid w:val="61675BE9"/>
    <w:rsid w:val="63516BF4"/>
    <w:rsid w:val="67A530DB"/>
    <w:rsid w:val="686E7C95"/>
    <w:rsid w:val="6CF10951"/>
    <w:rsid w:val="6DE478D2"/>
    <w:rsid w:val="73654523"/>
    <w:rsid w:val="762D1DFF"/>
    <w:rsid w:val="7A1F003C"/>
    <w:rsid w:val="7D8C7C51"/>
    <w:rsid w:val="7E9F3464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177</Words>
  <Characters>1010</Characters>
  <Lines>8</Lines>
  <Paragraphs>2</Paragraphs>
  <TotalTime>5</TotalTime>
  <ScaleCrop>false</ScaleCrop>
  <LinksUpToDate>false</LinksUpToDate>
  <CharactersWithSpaces>1185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田飞</cp:lastModifiedBy>
  <cp:lastPrinted>2023-02-07T01:51:00Z</cp:lastPrinted>
  <dcterms:modified xsi:type="dcterms:W3CDTF">2025-04-08T08:48:42Z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