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EFB" w:rsidRPr="00D7503D" w:rsidRDefault="00D7701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D7503D">
        <w:rPr>
          <w:rFonts w:ascii="黑体" w:eastAsia="黑体" w:hAnsi="黑体" w:cs="黑体" w:hint="eastAsia"/>
          <w:bCs/>
          <w:color w:val="auto"/>
          <w:sz w:val="44"/>
          <w:szCs w:val="44"/>
        </w:rPr>
        <w:t>四川省嘉陵监狱</w:t>
      </w:r>
    </w:p>
    <w:p w:rsidR="009D4EFB" w:rsidRPr="00D7503D" w:rsidRDefault="00D7701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bCs/>
          <w:color w:val="auto"/>
          <w:sz w:val="44"/>
          <w:szCs w:val="44"/>
        </w:rPr>
      </w:pPr>
      <w:r w:rsidRPr="00D7503D">
        <w:rPr>
          <w:rFonts w:ascii="黑体" w:eastAsia="黑体" w:hAnsi="黑体" w:cs="黑体" w:hint="eastAsia"/>
          <w:bCs/>
          <w:color w:val="auto"/>
          <w:sz w:val="44"/>
          <w:szCs w:val="44"/>
        </w:rPr>
        <w:t>报请减刑建议书</w:t>
      </w:r>
    </w:p>
    <w:p w:rsidR="009D4EFB" w:rsidRDefault="009D4EFB">
      <w:pPr>
        <w:spacing w:line="540" w:lineRule="exact"/>
        <w:ind w:right="14" w:firstLineChars="1613" w:firstLine="4839"/>
        <w:rPr>
          <w:rFonts w:ascii="仿宋_GB2312" w:eastAsia="仿宋_GB2312" w:hAnsi="仿宋_GB2312" w:cs="仿宋_GB2312"/>
          <w:color w:val="auto"/>
        </w:rPr>
      </w:pPr>
    </w:p>
    <w:p w:rsidR="00444959" w:rsidRPr="00D32804" w:rsidRDefault="00444959" w:rsidP="00444959">
      <w:pPr>
        <w:spacing w:after="0" w:line="380" w:lineRule="exact"/>
        <w:ind w:leftChars="24" w:right="0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 w:rsidRPr="00D32804"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 w:rsidRPr="00D32804">
        <w:rPr>
          <w:rFonts w:ascii="宋体" w:eastAsia="仿宋_GB2312" w:hAnsi="宋体" w:cs="仿宋_GB2312" w:hint="eastAsia"/>
          <w:sz w:val="32"/>
          <w:szCs w:val="32"/>
        </w:rPr>
        <w:t>第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>
        <w:rPr>
          <w:rFonts w:ascii="宋体" w:eastAsia="仿宋_GB2312" w:hAnsi="宋体" w:cs="仿宋_GB2312" w:hint="eastAsia"/>
          <w:sz w:val="32"/>
          <w:szCs w:val="32"/>
        </w:rPr>
        <w:t>50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9D4EFB" w:rsidRDefault="00D7701F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bookmarkStart w:id="0" w:name="_GoBack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罪犯陈加银，男，1966年12月20日出生，汉族，小学文化，无业，原户籍所在地：四川省武胜县。现在四川省嘉陵监狱六监区服刑。</w:t>
      </w:r>
    </w:p>
    <w:p w:rsidR="009D4EFB" w:rsidRDefault="00D7701F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因贩卖毒品罪，经四川省成都市中级人民法院于2021年12月3日以(2021)川01刑初24号刑事判决，判处有期徒刑十五年，并处没收财产人民币</w:t>
      </w:r>
      <w:r w:rsidRPr="0087168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二十万元。刑期自2016年3月31日起至2031年3月30日止。</w:t>
      </w:r>
      <w:r w:rsidR="002017B4" w:rsidRPr="0087168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四川省高级人民法院于</w:t>
      </w:r>
      <w:r w:rsidR="002017B4" w:rsidRPr="0087168B">
        <w:rPr>
          <w:rFonts w:ascii="仿宋_GB2312" w:eastAsia="仿宋_GB2312" w:hAnsi="仿宋_GB2312" w:cs="仿宋_GB2312"/>
          <w:color w:val="auto"/>
          <w:sz w:val="32"/>
          <w:szCs w:val="32"/>
        </w:rPr>
        <w:t>2022年3月9日以(2022)</w:t>
      </w:r>
      <w:proofErr w:type="gramStart"/>
      <w:r w:rsidR="002017B4" w:rsidRPr="0087168B">
        <w:rPr>
          <w:rFonts w:ascii="仿宋_GB2312" w:eastAsia="仿宋_GB2312" w:hAnsi="仿宋_GB2312" w:cs="仿宋_GB2312"/>
          <w:color w:val="auto"/>
          <w:sz w:val="32"/>
          <w:szCs w:val="32"/>
        </w:rPr>
        <w:t>川刑核</w:t>
      </w:r>
      <w:proofErr w:type="gramEnd"/>
      <w:r w:rsidR="002017B4" w:rsidRPr="0087168B">
        <w:rPr>
          <w:rFonts w:ascii="仿宋_GB2312" w:eastAsia="仿宋_GB2312" w:hAnsi="仿宋_GB2312" w:cs="仿宋_GB2312"/>
          <w:color w:val="auto"/>
          <w:sz w:val="32"/>
          <w:szCs w:val="32"/>
        </w:rPr>
        <w:t>37377133号刑事裁定书核准同案死缓的刑事判决。</w:t>
      </w:r>
      <w:r w:rsidRPr="0087168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于2022年5月17日送入</w:t>
      </w:r>
      <w:proofErr w:type="gramStart"/>
      <w:r w:rsidRPr="0087168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我狱执行</w:t>
      </w:r>
      <w:proofErr w:type="gramEnd"/>
      <w:r w:rsidRPr="0087168B">
        <w:rPr>
          <w:rFonts w:ascii="仿宋_GB2312" w:eastAsia="仿宋_GB2312" w:hAnsi="仿宋_GB2312" w:cs="仿宋_GB2312" w:hint="eastAsia"/>
          <w:color w:val="auto"/>
          <w:sz w:val="32"/>
          <w:szCs w:val="32"/>
        </w:rPr>
        <w:t>刑罚。犯罪事实：2016年初起吴大兵</w:t>
      </w: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伙同陈加银、史勇贩卖甲基苯丙胺、甲基苯丙胺片剂，其中陈加银参与贩卖的毒品计量为甲基苯丙胺982g、甲基苯丙胺、咖啡因片剂18克。</w:t>
      </w:r>
    </w:p>
    <w:p w:rsidR="009D4EFB" w:rsidRDefault="00D7701F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该犯在2022年5月至2024年12月的服刑期间，认罪悔罪；遵守法律法规，基本遵守监规，接受教育改造；积极参加思想、文化、职业技术教育,遵守课堂纪律，考试成绩合格；参加劳动，努力完成劳动任务。另查明：四川省金堂县人民法院2024年12月20日回函，已经执行陈加银存款3801元，于2022年12月28日</w:t>
      </w:r>
      <w:proofErr w:type="gramStart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（2022）川0121执1912号之一执行裁定书，终结本次执行程序。本次考核期内，罪犯陈加银共计获得表扬4个，均为合格表扬，另获物质奖励1个。2025年1月16日经监狱悔改表现评定办公室评定得分为93分，悔改表现评定结论为：确有悔改表现。</w:t>
      </w:r>
    </w:p>
    <w:p w:rsidR="009D4EFB" w:rsidRDefault="00D7701F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lastRenderedPageBreak/>
        <w:t>综上所述，罪犯陈加银在服刑期间，认罪悔罪，</w:t>
      </w:r>
      <w:r>
        <w:rPr>
          <w:rFonts w:ascii="仿宋" w:eastAsia="仿宋" w:hAnsi="仿宋" w:hint="eastAsia"/>
          <w:kern w:val="0"/>
          <w:sz w:val="32"/>
          <w:szCs w:val="32"/>
        </w:rPr>
        <w:t>基本遵规守纪，努力改造，确有悔改表现。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该犯不属于从严罪犯。</w:t>
      </w:r>
    </w:p>
    <w:p w:rsidR="009D4EFB" w:rsidRDefault="00D7701F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为此，根据《中华人民共和国监狱法》第二十九条、《中华人民共和国刑法》第七十八条、《中华人民共和国刑事诉讼法》第二百七十三条第二款的规定，建议对罪犯陈加银减刑七个月。特报请裁定。</w:t>
      </w:r>
    </w:p>
    <w:p w:rsidR="009D4EFB" w:rsidRDefault="009D4EFB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9D4EFB" w:rsidRDefault="00D7701F" w:rsidP="0035304E">
      <w:pPr>
        <w:spacing w:after="0" w:line="480" w:lineRule="exact"/>
        <w:ind w:left="0" w:right="0" w:firstLineChars="200" w:firstLine="640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此致</w:t>
      </w:r>
    </w:p>
    <w:p w:rsidR="009D4EFB" w:rsidRDefault="00D7701F" w:rsidP="0035304E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南充市中级人民法院</w:t>
      </w:r>
    </w:p>
    <w:p w:rsidR="009D4EFB" w:rsidRDefault="009D4EFB" w:rsidP="0035304E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9D4EFB" w:rsidRDefault="009D4EFB" w:rsidP="0035304E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9D4EFB" w:rsidRDefault="00D7701F" w:rsidP="0035304E">
      <w:pPr>
        <w:spacing w:after="0" w:line="48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四川省嘉陵监狱</w:t>
      </w:r>
    </w:p>
    <w:p w:rsidR="00444959" w:rsidRDefault="00444959" w:rsidP="0035304E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 w:rsidRPr="00D32804">
        <w:rPr>
          <w:rFonts w:ascii="宋体" w:eastAsia="仿宋_GB2312" w:hAnsi="宋体" w:cs="仿宋_GB2312" w:hint="eastAsia"/>
          <w:sz w:val="32"/>
          <w:szCs w:val="32"/>
        </w:rPr>
        <w:t>2025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年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4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月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1</w:t>
      </w:r>
      <w:r w:rsidRPr="00D32804"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444959" w:rsidRPr="00D32804" w:rsidRDefault="00444959" w:rsidP="0035304E">
      <w:pPr>
        <w:spacing w:after="0" w:line="48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</w:p>
    <w:p w:rsidR="009D4EFB" w:rsidRDefault="00D7701F" w:rsidP="0035304E">
      <w:pPr>
        <w:spacing w:after="0" w:line="480" w:lineRule="exact"/>
        <w:ind w:left="-6" w:right="0" w:hanging="11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32"/>
        </w:rPr>
        <w:t>附：罪犯陈加银减刑材料</w:t>
      </w:r>
      <w:r>
        <w:rPr>
          <w:rFonts w:ascii="仿宋_GB2312" w:eastAsia="仿宋_GB2312" w:hAnsi="仿宋_GB2312" w:cs="仿宋_GB2312"/>
          <w:color w:val="auto"/>
          <w:sz w:val="32"/>
          <w:szCs w:val="32"/>
        </w:rPr>
        <w:t>1卷</w:t>
      </w:r>
    </w:p>
    <w:bookmarkEnd w:id="0"/>
    <w:p w:rsidR="009D4EFB" w:rsidRDefault="009D4EFB">
      <w:pPr>
        <w:ind w:left="0" w:firstLine="0"/>
        <w:rPr>
          <w:color w:val="auto"/>
        </w:rPr>
      </w:pPr>
    </w:p>
    <w:sectPr w:rsidR="009D4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031" w:rsidRDefault="006A4031" w:rsidP="00D7503D">
      <w:pPr>
        <w:spacing w:after="0" w:line="240" w:lineRule="auto"/>
      </w:pPr>
      <w:r>
        <w:separator/>
      </w:r>
    </w:p>
  </w:endnote>
  <w:endnote w:type="continuationSeparator" w:id="0">
    <w:p w:rsidR="006A4031" w:rsidRDefault="006A4031" w:rsidP="00D75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031" w:rsidRDefault="006A4031" w:rsidP="00D7503D">
      <w:pPr>
        <w:spacing w:after="0" w:line="240" w:lineRule="auto"/>
      </w:pPr>
      <w:r>
        <w:separator/>
      </w:r>
    </w:p>
  </w:footnote>
  <w:footnote w:type="continuationSeparator" w:id="0">
    <w:p w:rsidR="006A4031" w:rsidRDefault="006A4031" w:rsidP="00D750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017B4"/>
    <w:rsid w:val="0022483A"/>
    <w:rsid w:val="002D3715"/>
    <w:rsid w:val="002F30E1"/>
    <w:rsid w:val="0034447B"/>
    <w:rsid w:val="0035304E"/>
    <w:rsid w:val="00374D5D"/>
    <w:rsid w:val="003900DE"/>
    <w:rsid w:val="003F028D"/>
    <w:rsid w:val="004112BF"/>
    <w:rsid w:val="00444959"/>
    <w:rsid w:val="00461076"/>
    <w:rsid w:val="004D3B72"/>
    <w:rsid w:val="0051610B"/>
    <w:rsid w:val="005838A3"/>
    <w:rsid w:val="005E4A67"/>
    <w:rsid w:val="006A4031"/>
    <w:rsid w:val="00735B94"/>
    <w:rsid w:val="007B196E"/>
    <w:rsid w:val="007B3562"/>
    <w:rsid w:val="007D0573"/>
    <w:rsid w:val="0087168B"/>
    <w:rsid w:val="0089095A"/>
    <w:rsid w:val="009668BF"/>
    <w:rsid w:val="009D4EFB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D7503D"/>
    <w:rsid w:val="00D7701F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402834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4D751A7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9A64AA0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435891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44959"/>
    <w:pPr>
      <w:ind w:leftChars="2500" w:left="100"/>
    </w:pPr>
  </w:style>
  <w:style w:type="character" w:customStyle="1" w:styleId="Char4">
    <w:name w:val="日期 Char"/>
    <w:basedOn w:val="a0"/>
    <w:link w:val="a9"/>
    <w:uiPriority w:val="99"/>
    <w:semiHidden/>
    <w:rsid w:val="00444959"/>
    <w:rPr>
      <w:rFonts w:ascii="微软雅黑" w:eastAsia="微软雅黑" w:hAnsi="微软雅黑" w:cs="微软雅黑"/>
      <w:color w:val="000000"/>
      <w:kern w:val="2"/>
      <w:sz w:val="3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  <w:style w:type="paragraph" w:styleId="a9">
    <w:name w:val="Date"/>
    <w:basedOn w:val="a"/>
    <w:next w:val="a"/>
    <w:link w:val="Char4"/>
    <w:uiPriority w:val="99"/>
    <w:semiHidden/>
    <w:unhideWhenUsed/>
    <w:rsid w:val="00444959"/>
    <w:pPr>
      <w:ind w:leftChars="2500" w:left="100"/>
    </w:pPr>
  </w:style>
  <w:style w:type="character" w:customStyle="1" w:styleId="Char4">
    <w:name w:val="日期 Char"/>
    <w:basedOn w:val="a0"/>
    <w:link w:val="a9"/>
    <w:uiPriority w:val="99"/>
    <w:semiHidden/>
    <w:rsid w:val="00444959"/>
    <w:rPr>
      <w:rFonts w:ascii="微软雅黑" w:eastAsia="微软雅黑" w:hAnsi="微软雅黑" w:cs="微软雅黑"/>
      <w:color w:val="000000"/>
      <w:kern w:val="2"/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F3B133-4F48-4A64-95B2-94FB0BBF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121</Words>
  <Characters>695</Characters>
  <Application>Microsoft Office Word</Application>
  <DocSecurity>0</DocSecurity>
  <Lines>5</Lines>
  <Paragraphs>1</Paragraphs>
  <ScaleCrop>false</ScaleCrop>
  <Company>P R C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13</cp:revision>
  <dcterms:created xsi:type="dcterms:W3CDTF">2022-04-19T07:05:00Z</dcterms:created>
  <dcterms:modified xsi:type="dcterms:W3CDTF">2025-04-08T03:03:00Z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