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8C" w:rsidRPr="00CA4A9F" w:rsidRDefault="008E027B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CA4A9F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0B098C" w:rsidRPr="00CA4A9F" w:rsidRDefault="008E027B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CA4A9F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0B098C" w:rsidRDefault="000B098C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CA4A9F" w:rsidRPr="00D32804" w:rsidRDefault="00CA4A9F" w:rsidP="00CA4A9F">
      <w:pPr>
        <w:spacing w:after="0" w:line="380" w:lineRule="exact"/>
        <w:ind w:leftChars="24" w:right="0" w:firstLineChars="1350" w:firstLine="43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 w:rsidRPr="00D32804"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 w:rsidRPr="00D32804">
        <w:rPr>
          <w:rFonts w:ascii="宋体" w:eastAsia="仿宋_GB2312" w:hAnsi="宋体" w:cs="仿宋_GB2312" w:hint="eastAsia"/>
          <w:sz w:val="32"/>
          <w:szCs w:val="32"/>
        </w:rPr>
        <w:t>第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14</w:t>
      </w:r>
      <w:r>
        <w:rPr>
          <w:rFonts w:ascii="宋体" w:eastAsia="仿宋_GB2312" w:hAnsi="宋体" w:cs="仿宋_GB2312" w:hint="eastAsia"/>
          <w:sz w:val="32"/>
          <w:szCs w:val="32"/>
        </w:rPr>
        <w:t>8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0B098C" w:rsidRDefault="008E027B" w:rsidP="00E22B2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罪犯吉伍伍合，曾用名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吉伍俄达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，男，1966年4月18日出生，彝族，文盲，无业，原户籍所在地：四川省昭觉县。现在四川省嘉陵监狱六监区服刑。</w:t>
      </w:r>
    </w:p>
    <w:p w:rsidR="000B098C" w:rsidRDefault="008E027B" w:rsidP="00E22B2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因运输毒品罪，经四川省成都市中级人民法院于2017年6月15日以(2016)川01刑初231号刑事判决，判处无期徒刑，剥夺政治权利终身，并处没收个人全部财产。吉伍伍合不服判决提出上诉，经四川省高级人民法院于2017年11月16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(2017)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川刑终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371号刑事裁定，驳回上诉，维持原判。无期徒刑刑期自2017年12月26日起。于2018年1月9日送入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我狱执行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刑罚。服刑期间刑罚变更执行情况：四川省高级人民法院于2021年12月30日以(2021)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川刑更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1220号刑事裁定，减为有期徒刑二十二年，剥夺政治权利八年，减刑后刑期自2021年12月30日起至2043年12月29日止。</w:t>
      </w:r>
    </w:p>
    <w:p w:rsidR="000B098C" w:rsidRDefault="008E027B" w:rsidP="00E22B2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该犯在2020年11月至2024年12月的服刑期间，认罪悔罪；遵守法律法规，基本遵守监规，经民警教育后未再犯，接受教育改造；积极参加思想、文化、职业技术教育,遵守课堂纪律，考试成绩合格；参加劳动，努力完成劳动任务。另查明：四川省彭州市人民法院于2018年9月15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2018）川0182执739号执行裁定书，终结对（2016）川01刑初231号案件的执行。本次考核期内，罪犯吉伍伍合共计获得表扬6个，均为合格表扬，另获物质奖励1个。2025年1月16日经监狱悔改表现评定办公室评定为96分，悔改表现评定结论为：确有悔改表现。</w:t>
      </w:r>
    </w:p>
    <w:p w:rsidR="000B098C" w:rsidRPr="00D53F9F" w:rsidRDefault="008E027B" w:rsidP="00E22B2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lastRenderedPageBreak/>
        <w:t>综上所述，罪犯吉伍伍合</w:t>
      </w:r>
      <w:r w:rsidRPr="00D53F9F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在服刑期间，认罪悔罪，</w:t>
      </w:r>
      <w:r w:rsidRPr="00D53F9F">
        <w:rPr>
          <w:rFonts w:ascii="仿宋" w:eastAsia="仿宋" w:hAnsi="仿宋" w:hint="eastAsia"/>
          <w:color w:val="auto"/>
          <w:kern w:val="0"/>
          <w:sz w:val="32"/>
          <w:szCs w:val="32"/>
        </w:rPr>
        <w:t>基本遵规守纪，努力改造，确有悔改表现。</w:t>
      </w:r>
      <w:r w:rsidRPr="00D53F9F">
        <w:rPr>
          <w:rFonts w:ascii="仿宋_GB2312" w:eastAsia="仿宋_GB2312" w:hAnsi="仿宋_GB2312" w:cs="仿宋_GB2312" w:hint="eastAsia"/>
          <w:color w:val="auto"/>
          <w:sz w:val="32"/>
          <w:szCs w:val="32"/>
        </w:rPr>
        <w:t>该犯不属于从严罪犯。</w:t>
      </w:r>
    </w:p>
    <w:p w:rsidR="000B098C" w:rsidRDefault="008E027B" w:rsidP="00E22B2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D53F9F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吉伍伍合减刑八个月，剥夺政治权利八年不变。特报请裁定。</w:t>
      </w:r>
    </w:p>
    <w:p w:rsidR="000B098C" w:rsidRDefault="008E027B" w:rsidP="00E22B2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0B098C" w:rsidRDefault="008E027B" w:rsidP="00E22B26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0B098C" w:rsidRDefault="000B098C" w:rsidP="00E22B26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0B098C" w:rsidRDefault="000B098C" w:rsidP="00E22B26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0B098C" w:rsidRDefault="008E027B" w:rsidP="00E22B26">
      <w:pPr>
        <w:spacing w:after="0" w:line="48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CA4A9F" w:rsidRPr="00D32804" w:rsidRDefault="00CA4A9F" w:rsidP="00E22B26">
      <w:pPr>
        <w:spacing w:after="0" w:line="48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0B098C" w:rsidRDefault="000B098C" w:rsidP="00E22B26">
      <w:pPr>
        <w:spacing w:after="0" w:line="48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0B098C" w:rsidRDefault="008E027B" w:rsidP="00E22B26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附：罪犯吉伍伍合减刑材料</w:t>
      </w:r>
      <w:r>
        <w:rPr>
          <w:rFonts w:ascii="仿宋_GB2312" w:eastAsia="仿宋_GB2312" w:hAnsi="仿宋_GB2312" w:cs="仿宋_GB2312"/>
          <w:color w:val="auto"/>
          <w:sz w:val="32"/>
          <w:szCs w:val="32"/>
        </w:rPr>
        <w:t>1卷</w:t>
      </w:r>
    </w:p>
    <w:bookmarkEnd w:id="0"/>
    <w:p w:rsidR="000B098C" w:rsidRDefault="000B098C">
      <w:pPr>
        <w:spacing w:after="0" w:line="500" w:lineRule="exact"/>
        <w:ind w:left="0" w:right="640" w:firstLine="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0B098C" w:rsidRDefault="000B098C">
      <w:pPr>
        <w:rPr>
          <w:color w:val="auto"/>
        </w:rPr>
      </w:pPr>
    </w:p>
    <w:sectPr w:rsidR="000B0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ADA" w:rsidRDefault="00583ADA" w:rsidP="00D53F9F">
      <w:pPr>
        <w:spacing w:after="0" w:line="240" w:lineRule="auto"/>
      </w:pPr>
      <w:r>
        <w:separator/>
      </w:r>
    </w:p>
  </w:endnote>
  <w:endnote w:type="continuationSeparator" w:id="0">
    <w:p w:rsidR="00583ADA" w:rsidRDefault="00583ADA" w:rsidP="00D53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ADA" w:rsidRDefault="00583ADA" w:rsidP="00D53F9F">
      <w:pPr>
        <w:spacing w:after="0" w:line="240" w:lineRule="auto"/>
      </w:pPr>
      <w:r>
        <w:separator/>
      </w:r>
    </w:p>
  </w:footnote>
  <w:footnote w:type="continuationSeparator" w:id="0">
    <w:p w:rsidR="00583ADA" w:rsidRDefault="00583ADA" w:rsidP="00D53F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B098C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3B6A07"/>
    <w:rsid w:val="004112BF"/>
    <w:rsid w:val="0051610B"/>
    <w:rsid w:val="005838A3"/>
    <w:rsid w:val="00583ADA"/>
    <w:rsid w:val="005E4A67"/>
    <w:rsid w:val="00735B94"/>
    <w:rsid w:val="007B196E"/>
    <w:rsid w:val="0089095A"/>
    <w:rsid w:val="008E027B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CA4A9F"/>
    <w:rsid w:val="00D53F9F"/>
    <w:rsid w:val="00D63AF0"/>
    <w:rsid w:val="00E22B26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914F82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D5178B"/>
    <w:rsid w:val="6DFF48FE"/>
    <w:rsid w:val="6E8B00F4"/>
    <w:rsid w:val="6EB67BF2"/>
    <w:rsid w:val="6F000D6C"/>
    <w:rsid w:val="70221C74"/>
    <w:rsid w:val="715D1036"/>
    <w:rsid w:val="71F17FD4"/>
    <w:rsid w:val="72C74CEA"/>
    <w:rsid w:val="730F6BD8"/>
    <w:rsid w:val="74075BB6"/>
    <w:rsid w:val="756335E5"/>
    <w:rsid w:val="76042055"/>
    <w:rsid w:val="7C0009BE"/>
    <w:rsid w:val="7D446D7F"/>
    <w:rsid w:val="7ED05F79"/>
    <w:rsid w:val="7ED802FC"/>
    <w:rsid w:val="7F25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109DA4-518B-48E5-AD3A-DAA67FA5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128</Words>
  <Characters>733</Characters>
  <Application>Microsoft Office Word</Application>
  <DocSecurity>0</DocSecurity>
  <Lines>6</Lines>
  <Paragraphs>1</Paragraphs>
  <ScaleCrop>false</ScaleCrop>
  <Company>P R C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9</cp:revision>
  <dcterms:created xsi:type="dcterms:W3CDTF">2022-04-19T07:05:00Z</dcterms:created>
  <dcterms:modified xsi:type="dcterms:W3CDTF">2025-04-08T03:05:00Z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