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158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罪犯邹孔卫，男，1999年10月26日出生，汉族，初中文化，无业，原户籍所在地：四川省大竹县。现在四川省嘉陵监狱八监区服刑。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因犯强奸罪，经四川省大竹县人民法院于2023年2月14日作出(2023)川1724刑初43号刑事判决，判处邹孔卫有期徒刑四年。刑期自2022年9月14日起至2026年9月13日止。于2023年3月21日送入我狱执行刑罚。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该犯在2023年3月至2024年12月的服刑期间，认罪悔罪；遵守法律法规，认真遵守监规，接受教育改造；积极参加思想、文化、职业技术教育,遵守课堂纪律；积极参加劳动，努力完成劳动任务。本次考核期内，罪犯邹孔卫共计获得表扬3个，均为合格表扬。2025年1月20日经监狱悔改表现评定办公室评定为95分，悔改表现评定结论为：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综上所述，罪犯邹孔卫在服刑期间，认罪悔罪，认真遵规守纪，努力改造，确有悔改表现。该犯不属于从严罪犯。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为此，根据《中华人民共和国监狱法》第二十九条、《中华人民共和国刑法》第七十八条、《中华人民共和国刑事诉讼法》第二百七十三条第二款的规定，建议对罪犯邹孔卫减刑八个月。特报请裁定。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2025年4月1日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邹孔卫</w:t>
      </w:r>
      <w:r>
        <w:rPr>
          <w:rFonts w:hint="eastAsia" w:ascii="仿宋_GB2312" w:eastAsia="仿宋_GB2312"/>
          <w:sz w:val="32"/>
          <w:szCs w:val="32"/>
        </w:rPr>
        <w:t>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5636B6"/>
    <w:rsid w:val="005636B6"/>
    <w:rsid w:val="00D501CC"/>
    <w:rsid w:val="084E5961"/>
    <w:rsid w:val="6989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uiPriority w:val="99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119</Words>
  <Characters>681</Characters>
  <Lines>5</Lines>
  <Paragraphs>1</Paragraphs>
  <TotalTime>3</TotalTime>
  <ScaleCrop>false</ScaleCrop>
  <LinksUpToDate>false</LinksUpToDate>
  <CharactersWithSpaces>799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2025-04-01T08:59:00Z</dcterms:created>
  <dc:creator>何旭</dc:creator>
  <cp:lastModifiedBy>朱欣怡</cp:lastModifiedBy>
  <dcterms:modified xsi:type="dcterms:W3CDTF">2025-04-02T00:59:51Z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981A882A0EB947EB9A141157573C72A5_12</vt:lpwstr>
  </property>
</Properties>
</file>