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嘉狱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减字第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徐先俊</w:t>
      </w:r>
      <w:r>
        <w:rPr>
          <w:rFonts w:hint="eastAsia" w:ascii="仿宋_GB2312" w:hAnsi="仿宋" w:eastAsia="仿宋_GB2312"/>
          <w:color w:val="auto"/>
          <w:sz w:val="32"/>
        </w:rPr>
        <w:t>，男，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19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</w:rPr>
        <w:t>出生，汉族，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小学文化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农民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ˎ̥" w:eastAsia="仿宋_GB2312"/>
          <w:color w:val="auto"/>
          <w:sz w:val="32"/>
          <w:szCs w:val="32"/>
        </w:rPr>
        <w:t>四川省南部县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一监区服刑。</w:t>
      </w:r>
    </w:p>
    <w:p>
      <w:pPr>
        <w:widowControl/>
        <w:spacing w:line="400" w:lineRule="exact"/>
        <w:ind w:firstLine="600"/>
        <w:jc w:val="left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徐先俊于1998年10月经南部县人民法院以盗窃罪判处有期徒刑一年六个月，并处罚金2千元。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南部县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人民法院于</w:t>
      </w:r>
      <w:r>
        <w:rPr>
          <w:rFonts w:ascii="仿宋_GB2312" w:hAnsi="仿宋" w:eastAsia="仿宋_GB2312"/>
          <w:color w:val="auto"/>
          <w:sz w:val="32"/>
          <w:szCs w:val="32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日作出(201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)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南刑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字第57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号刑事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附带民事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判决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以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徐先俊犯强奸罪，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判处有期徒刑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十五年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剥夺政治权利四年；犯盗窃罪，判处有期徒刑一年三个月，并处罚金3千元；决定执行有期徒刑十五年六个月，剥夺政治权利四年，并处罚金3千元,与同案民事赔偿共计10666.8元。徐先俊及其同案不服判决，提出上诉。四川省南充市中级人民法院于2015年1月29日以（2015）南中刑终字第42号刑事裁定，驳回上诉，维持原判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刑期自201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日起至20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判决发生法律效力后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服刑期间刑罚变更执行情况:</w:t>
      </w:r>
      <w:r>
        <w:rPr>
          <w:rFonts w:ascii="仿宋_GB2312" w:hAnsi="仿宋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四川省南充市中级人民法院于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2018年10月18日以（2018）川13刑更1394号刑事裁定，减去有期徒刑四个月；于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日以（20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川13刑更1165号刑事裁定，减去有期徒刑六个月；又于2023年1月17日以（2023）川13刑更9号刑事裁定，减去有期徒刑六个月，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减刑后刑期至20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2022年7月至2024年12月的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基本遵守监规，接受教育改造；积极参加思想、文化、职业技术教育,遵守课堂纪律，考试成绩合格；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该犯被判处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 xml:space="preserve">罚金3千元,与同案民事赔偿共计10666.8元。于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四川省南部县人民法院于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2024年7月5日作出（2024）川1321执恢660号结案通知书，民事赔偿已全部履行，现已执行完毕结案。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徐先俊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和物质奖励1个，其中表扬均为“合格”。2025年1月24日经监狱悔改表现评定办公室评定为95分，悔改表现评定结论为，确有悔改表现。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徐先俊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因犯强奸罪被判处有期徒刑十五年，依法应当从严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徐先俊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减为三年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徐先俊减刑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2A326A"/>
    <w:rsid w:val="023B36B9"/>
    <w:rsid w:val="03E32741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FCF7AFD"/>
    <w:rsid w:val="10D96784"/>
    <w:rsid w:val="118E7215"/>
    <w:rsid w:val="11FD70E1"/>
    <w:rsid w:val="152D2ACE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157460"/>
    <w:rsid w:val="1FC27087"/>
    <w:rsid w:val="22F91688"/>
    <w:rsid w:val="23220721"/>
    <w:rsid w:val="23262715"/>
    <w:rsid w:val="23780836"/>
    <w:rsid w:val="256558EC"/>
    <w:rsid w:val="26B62B34"/>
    <w:rsid w:val="281567C9"/>
    <w:rsid w:val="2DB102F8"/>
    <w:rsid w:val="2EFF33EB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A86577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9765AB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97B6763"/>
    <w:rsid w:val="7C0009BE"/>
    <w:rsid w:val="7D446D7F"/>
    <w:rsid w:val="7ED05F79"/>
    <w:rsid w:val="7ED802FC"/>
    <w:rsid w:val="7F8A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2025-04-03T09:16:38Z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