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194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丁其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1990年5月7日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务农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宜宾市叙州区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开设赌场罪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2023年1月11日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（2022）川1521刑初326号刑事判决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有期徒刑三年十个月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罚金三万元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追缴违法所得二十三万元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丁其未提出上诉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2022年2月1日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2025年11月30日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87.2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罚金三万元，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已缴纳，</w:t>
      </w:r>
      <w:r>
        <w:rPr>
          <w:rFonts w:ascii="仿宋" w:hAnsi="仿宋" w:eastAsia="仿宋"/>
          <w:bCs/>
          <w:color w:val="auto"/>
          <w:sz w:val="32"/>
          <w:szCs w:val="44"/>
        </w:rPr>
        <w:t>继续追缴违法所得二十三万元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，缴纳三千元，有困难证明。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丁其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丁其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四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丁其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E2A71"/>
    <w:rsid w:val="00167E44"/>
    <w:rsid w:val="003945B8"/>
    <w:rsid w:val="007A4A2D"/>
    <w:rsid w:val="00895C77"/>
    <w:rsid w:val="009110D4"/>
    <w:rsid w:val="0092421C"/>
    <w:rsid w:val="00BF222D"/>
    <w:rsid w:val="00F01377"/>
    <w:rsid w:val="00F47C91"/>
    <w:rsid w:val="1A9A0384"/>
    <w:rsid w:val="42145816"/>
    <w:rsid w:val="535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3</TotalTime>
  <ScaleCrop>false</ScaleCrop>
  <LinksUpToDate>false</LinksUpToDate>
  <CharactersWithSpaces>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2025-04-07T02:31:39Z</cp:lastPrinted>
  <dcterms:modified xsi:type="dcterms:W3CDTF">2025-04-07T02:31:41Z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B46D667EFD1640D9A86A3FD398D32482_12</vt:lpwstr>
  </property>
</Properties>
</file>