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/>
          <w:b/>
          <w:bCs/>
          <w:kern w:val="2"/>
          <w:sz w:val="44"/>
          <w:szCs w:val="24"/>
        </w:rPr>
      </w:pPr>
      <w:r>
        <w:rPr>
          <w:rFonts w:hint="eastAsia" w:ascii="黑体" w:hAnsi="黑体" w:eastAsia="黑体"/>
          <w:b/>
          <w:bCs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/>
          <w:b/>
          <w:bCs/>
          <w:kern w:val="2"/>
          <w:sz w:val="44"/>
          <w:szCs w:val="24"/>
        </w:rPr>
      </w:pPr>
      <w:r>
        <w:rPr>
          <w:rFonts w:hint="eastAsia" w:ascii="黑体" w:hAnsi="黑体" w:eastAsia="黑体"/>
          <w:b/>
          <w:bCs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/>
          <w:bCs/>
          <w:kern w:val="2"/>
          <w:sz w:val="32"/>
          <w:szCs w:val="32"/>
        </w:rPr>
      </w:pPr>
    </w:p>
    <w:p>
      <w:pPr>
        <w:widowControl w:val="0"/>
        <w:wordWrap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/>
          <w:kern w:val="2"/>
          <w:sz w:val="32"/>
          <w:szCs w:val="44"/>
        </w:rPr>
      </w:pPr>
      <w:r>
        <w:rPr>
          <w:rFonts w:hint="eastAsia" w:ascii="仿宋" w:hAnsi="仿宋" w:eastAsia="仿宋"/>
          <w:kern w:val="2"/>
          <w:sz w:val="32"/>
          <w:szCs w:val="24"/>
        </w:rPr>
        <w:t>（</w:t>
      </w:r>
      <w:r>
        <w:rPr>
          <w:rFonts w:ascii="仿宋" w:hAnsi="仿宋" w:eastAsia="仿宋"/>
          <w:kern w:val="2"/>
          <w:sz w:val="32"/>
          <w:szCs w:val="24"/>
        </w:rPr>
        <w:t>202</w:t>
      </w:r>
      <w:r>
        <w:rPr>
          <w:rFonts w:hint="eastAsia" w:ascii="仿宋" w:hAnsi="仿宋" w:eastAsia="仿宋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/>
          <w:kern w:val="2"/>
          <w:sz w:val="32"/>
          <w:szCs w:val="24"/>
        </w:rPr>
        <w:t>）汉狱减建字第</w:t>
      </w:r>
      <w:r>
        <w:rPr>
          <w:rFonts w:hint="eastAsia" w:ascii="仿宋" w:hAnsi="仿宋" w:eastAsia="仿宋"/>
          <w:kern w:val="2"/>
          <w:sz w:val="32"/>
          <w:szCs w:val="44"/>
          <w:lang w:val="en-US" w:eastAsia="zh-CN"/>
        </w:rPr>
        <w:t>126</w:t>
      </w:r>
      <w:r>
        <w:rPr>
          <w:rFonts w:hint="eastAsia" w:ascii="仿宋" w:hAnsi="仿宋" w:eastAsia="仿宋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kern w:val="2"/>
          <w:sz w:val="32"/>
          <w:szCs w:val="44"/>
        </w:rPr>
      </w:pPr>
      <w:r>
        <w:rPr>
          <w:rFonts w:hint="eastAsia" w:ascii="仿宋" w:hAnsi="仿宋" w:eastAsia="仿宋"/>
          <w:bCs/>
          <w:kern w:val="2"/>
          <w:sz w:val="32"/>
          <w:szCs w:val="44"/>
        </w:rPr>
        <w:t>罪犯</w:t>
      </w:r>
      <w:r>
        <w:rPr>
          <w:rFonts w:ascii="仿宋" w:hAnsi="仿宋" w:eastAsia="仿宋"/>
          <w:bCs/>
          <w:kern w:val="2"/>
          <w:sz w:val="32"/>
          <w:szCs w:val="44"/>
        </w:rPr>
        <w:t>杨钦淞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，男，</w:t>
      </w:r>
      <w:r>
        <w:rPr>
          <w:rFonts w:ascii="仿宋" w:hAnsi="仿宋" w:eastAsia="仿宋"/>
          <w:bCs/>
          <w:kern w:val="2"/>
          <w:sz w:val="32"/>
          <w:szCs w:val="44"/>
        </w:rPr>
        <w:t>1993年6月8日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出生，</w:t>
      </w:r>
      <w:r>
        <w:rPr>
          <w:rFonts w:ascii="仿宋" w:hAnsi="仿宋" w:eastAsia="仿宋"/>
          <w:bCs/>
          <w:kern w:val="2"/>
          <w:sz w:val="32"/>
          <w:szCs w:val="44"/>
        </w:rPr>
        <w:t>汉族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</w:t>
      </w:r>
      <w:r>
        <w:rPr>
          <w:rFonts w:ascii="仿宋" w:hAnsi="仿宋" w:eastAsia="仿宋"/>
          <w:bCs/>
          <w:kern w:val="2"/>
          <w:sz w:val="32"/>
          <w:szCs w:val="44"/>
        </w:rPr>
        <w:t>大专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文化，无业</w:t>
      </w:r>
      <w:r>
        <w:rPr>
          <w:rFonts w:ascii="仿宋" w:hAnsi="仿宋" w:eastAsia="仿宋"/>
          <w:bCs/>
          <w:kern w:val="2"/>
          <w:sz w:val="32"/>
          <w:szCs w:val="44"/>
        </w:rPr>
        <w:t>,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原户籍所在地：</w:t>
      </w:r>
      <w:r>
        <w:rPr>
          <w:rFonts w:ascii="仿宋" w:hAnsi="仿宋" w:eastAsia="仿宋"/>
          <w:bCs/>
          <w:kern w:val="2"/>
          <w:sz w:val="32"/>
          <w:szCs w:val="44"/>
        </w:rPr>
        <w:t>四川省达州市通川区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，现在四川省汉王山监狱一监区服刑。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 w:val="0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/>
          <w:bCs/>
          <w:kern w:val="2"/>
          <w:sz w:val="32"/>
          <w:szCs w:val="44"/>
        </w:rPr>
        <w:t>因</w:t>
      </w:r>
      <w:r>
        <w:rPr>
          <w:rFonts w:ascii="仿宋" w:hAnsi="仿宋" w:eastAsia="仿宋"/>
          <w:bCs/>
          <w:kern w:val="2"/>
          <w:sz w:val="32"/>
          <w:szCs w:val="44"/>
        </w:rPr>
        <w:t>诈骗罪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经</w:t>
      </w:r>
      <w:r>
        <w:rPr>
          <w:rFonts w:ascii="仿宋" w:hAnsi="仿宋" w:eastAsia="仿宋"/>
          <w:bCs/>
          <w:kern w:val="2"/>
          <w:sz w:val="32"/>
          <w:szCs w:val="44"/>
        </w:rPr>
        <w:t>四川省兴文县人民法院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于</w:t>
      </w:r>
      <w:r>
        <w:rPr>
          <w:rFonts w:ascii="仿宋" w:hAnsi="仿宋" w:eastAsia="仿宋"/>
          <w:bCs/>
          <w:kern w:val="2"/>
          <w:sz w:val="32"/>
          <w:szCs w:val="44"/>
        </w:rPr>
        <w:t>2021年9月14日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作出</w:t>
      </w:r>
      <w:r>
        <w:rPr>
          <w:rFonts w:ascii="仿宋" w:hAnsi="仿宋" w:eastAsia="仿宋"/>
          <w:bCs/>
          <w:kern w:val="2"/>
          <w:sz w:val="32"/>
          <w:szCs w:val="44"/>
        </w:rPr>
        <w:t>(2021)川1528刑初43号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刑事判决书判处有期徒刑</w:t>
      </w:r>
      <w:r>
        <w:rPr>
          <w:rFonts w:ascii="仿宋" w:hAnsi="仿宋" w:eastAsia="仿宋"/>
          <w:bCs/>
          <w:kern w:val="2"/>
          <w:sz w:val="32"/>
          <w:szCs w:val="44"/>
        </w:rPr>
        <w:t>五年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，并处</w:t>
      </w:r>
      <w:r>
        <w:rPr>
          <w:rFonts w:ascii="仿宋" w:hAnsi="仿宋" w:eastAsia="仿宋"/>
          <w:bCs/>
          <w:kern w:val="2"/>
          <w:sz w:val="32"/>
          <w:szCs w:val="44"/>
        </w:rPr>
        <w:t>罚金80000元，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</w:rPr>
        <w:t>追缴违法所得60000元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</w:rPr>
        <w:t>。被告人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</w:rPr>
        <w:t>杨钦淞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</w:rPr>
        <w:t>不服判决提起上诉，经四川省宜宾市中级人民法院于20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</w:rPr>
        <w:t>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lang w:val="en-US" w:eastAsia="zh-CN"/>
        </w:rPr>
        <w:t>1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</w:rPr>
        <w:t>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lang w:val="en-US" w:eastAsia="zh-CN"/>
        </w:rPr>
        <w:t>12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</w:rPr>
        <w:t>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lang w:val="en-US" w:eastAsia="zh-CN"/>
        </w:rPr>
        <w:t>7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</w:rPr>
        <w:t>日作出（20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</w:rPr>
        <w:t>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lang w:val="en-US" w:eastAsia="zh-CN"/>
        </w:rPr>
        <w:t>1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</w:rPr>
        <w:t>）川1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</w:rPr>
        <w:t>5刑终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lang w:val="en-US" w:eastAsia="zh-CN"/>
        </w:rPr>
        <w:t>387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</w:rPr>
        <w:t>号刑事裁定书，驳回上诉，维持原判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lang w:eastAsia="zh-CN"/>
        </w:rPr>
        <w:t>，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</w:rPr>
        <w:t>刑期自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</w:rPr>
        <w:t>2021年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lang w:val="en-US" w:eastAsia="zh-CN"/>
        </w:rPr>
        <w:t>5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</w:rPr>
        <w:t>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  <w:lang w:val="en-US" w:eastAsia="zh-CN"/>
        </w:rPr>
        <w:t>9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</w:rPr>
        <w:t>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</w:rPr>
        <w:t>起至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</w:rPr>
        <w:t>2026年5月8日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</w:rPr>
        <w:t>止。于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44"/>
        </w:rPr>
        <w:t>2022年1月20日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</w:rPr>
        <w:t>送我狱执行刑罚。四川省宜宾市中级人民法院于2023年12月21日以（2023）川15刑更922号刑事裁定书裁定减去有期徒刑七个月，应于2025年10月8日刑满。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kern w:val="2"/>
          <w:sz w:val="32"/>
          <w:szCs w:val="44"/>
        </w:rPr>
      </w:pPr>
      <w:r>
        <w:rPr>
          <w:rFonts w:hint="eastAsia" w:ascii="仿宋" w:hAnsi="仿宋" w:eastAsia="仿宋"/>
          <w:bCs/>
          <w:kern w:val="2"/>
          <w:sz w:val="32"/>
          <w:szCs w:val="44"/>
        </w:rPr>
        <w:t>该犯在服刑期间，确有悔改表现，具体事实如下：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kern w:val="2"/>
          <w:sz w:val="32"/>
          <w:szCs w:val="44"/>
          <w:highlight w:val="none"/>
        </w:rPr>
      </w:pPr>
      <w:r>
        <w:rPr>
          <w:rFonts w:hint="eastAsia" w:ascii="仿宋" w:hAnsi="仿宋" w:eastAsia="仿宋"/>
          <w:bCs/>
          <w:kern w:val="2"/>
          <w:sz w:val="32"/>
          <w:szCs w:val="44"/>
          <w:highlight w:val="none"/>
        </w:rPr>
        <w:t>该犯在服刑期间能认罪悔罪、认真遵守法律法规及监规，能认识到犯罪的危害性，有悔改之意，向民警汇报思想改造情况，接受民警的教育管理。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" w:hAnsi="仿宋" w:eastAsia="仿宋"/>
          <w:bCs/>
          <w:snapToGrid w:val="0"/>
          <w:sz w:val="32"/>
          <w:szCs w:val="32"/>
        </w:rPr>
      </w:pPr>
      <w:r>
        <w:rPr>
          <w:rFonts w:hint="eastAsia" w:ascii="仿宋" w:hAnsi="仿宋" w:eastAsia="仿宋"/>
          <w:bCs/>
          <w:snapToGrid w:val="0"/>
          <w:sz w:val="32"/>
          <w:szCs w:val="32"/>
        </w:rPr>
        <w:t>在“三课”学习时遵守纪律，认真听讲，按时完成作业，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在</w:t>
      </w:r>
      <w:r>
        <w:rPr>
          <w:rFonts w:hint="eastAsia" w:ascii="仿宋" w:hAnsi="仿宋" w:eastAsia="仿宋"/>
          <w:bCs/>
          <w:snapToGrid w:val="0"/>
          <w:sz w:val="32"/>
          <w:szCs w:val="32"/>
          <w:highlight w:val="none"/>
          <w:lang w:eastAsia="zh-CN"/>
        </w:rPr>
        <w:t>2024年下半年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“三课”教育考试成绩中，思想教育</w:t>
      </w:r>
      <w:r>
        <w:rPr>
          <w:rFonts w:ascii="仿宋" w:hAnsi="仿宋" w:eastAsia="仿宋"/>
          <w:bCs/>
          <w:snapToGrid w:val="0"/>
          <w:sz w:val="32"/>
          <w:szCs w:val="32"/>
        </w:rPr>
        <w:t>8</w:t>
      </w:r>
      <w:r>
        <w:rPr>
          <w:rFonts w:hint="eastAsia" w:ascii="仿宋" w:hAnsi="仿宋" w:eastAsia="仿宋"/>
          <w:bCs/>
          <w:snapToGrid w:val="0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/>
          <w:bCs/>
          <w:snapToGrid w:val="0"/>
          <w:sz w:val="32"/>
          <w:szCs w:val="32"/>
        </w:rPr>
        <w:t>分，技术教育79分，同时该犯还经常主动向民警作思想汇报，有效地促进了自己的日常改造。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bCs/>
          <w:snapToGrid w:val="0"/>
          <w:sz w:val="32"/>
          <w:szCs w:val="32"/>
        </w:rPr>
        <w:t>在劳动中，该犯从事工种劳动，服从安排，听从指挥，积极参加劳动改造，努力完成劳动任务</w:t>
      </w:r>
      <w:r>
        <w:rPr>
          <w:rFonts w:hint="eastAsia" w:ascii="仿宋" w:hAnsi="仿宋" w:eastAsia="仿宋"/>
          <w:snapToGrid w:val="0"/>
          <w:sz w:val="32"/>
          <w:szCs w:val="32"/>
        </w:rPr>
        <w:t>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snapToGrid w:val="0"/>
          <w:sz w:val="32"/>
          <w:szCs w:val="32"/>
        </w:rPr>
        <w:t>罚金80000元，已履行；追缴60000元，已履行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本次考核期内，罪犯</w:t>
      </w:r>
      <w:r>
        <w:rPr>
          <w:rFonts w:ascii="仿宋" w:hAnsi="仿宋" w:eastAsia="仿宋"/>
          <w:bCs/>
          <w:kern w:val="2"/>
          <w:sz w:val="32"/>
          <w:szCs w:val="44"/>
        </w:rPr>
        <w:t>杨钦淞</w:t>
      </w: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共计获得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共获得表扬</w:t>
      </w:r>
      <w:r>
        <w:rPr>
          <w:rFonts w:ascii="仿宋" w:hAnsi="仿宋" w:eastAsia="仿宋"/>
          <w:bCs/>
          <w:snapToGrid w:val="0"/>
          <w:sz w:val="32"/>
          <w:szCs w:val="44"/>
        </w:rPr>
        <w:t>2个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，</w:t>
      </w:r>
      <w:r>
        <w:rPr>
          <w:rFonts w:hint="eastAsia" w:ascii="仿宋" w:hAnsi="仿宋" w:eastAsia="仿宋"/>
          <w:kern w:val="2"/>
          <w:sz w:val="32"/>
          <w:szCs w:val="24"/>
        </w:rPr>
        <w:t>悔改表现评定结论为确有悔改表现。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snapToGrid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sz w:val="32"/>
          <w:szCs w:val="44"/>
        </w:rPr>
        <w:t>综上所述，罪犯</w:t>
      </w:r>
      <w:r>
        <w:rPr>
          <w:rFonts w:ascii="仿宋" w:hAnsi="仿宋" w:eastAsia="仿宋"/>
          <w:bCs/>
          <w:kern w:val="2"/>
          <w:sz w:val="32"/>
          <w:szCs w:val="44"/>
        </w:rPr>
        <w:t>杨钦淞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在服刑期间，能认罪悔罪，较好地遵守法律法规及监规，接受教育改造，积极参加思想、文化、职业技术教育，积极参加劳动，努力完成劳动任务，确有悔改表现。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color w:val="FF0000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>
        <w:rPr>
          <w:rFonts w:ascii="仿宋" w:hAnsi="仿宋" w:eastAsia="仿宋"/>
          <w:snapToGrid w:val="0"/>
          <w:sz w:val="32"/>
          <w:szCs w:val="32"/>
        </w:rPr>
        <w:t>杨钦淞</w:t>
      </w:r>
      <w:r>
        <w:rPr>
          <w:rFonts w:hint="eastAsia" w:ascii="仿宋" w:hAnsi="仿宋" w:eastAsia="仿宋"/>
          <w:kern w:val="2"/>
          <w:sz w:val="32"/>
          <w:szCs w:val="32"/>
        </w:rPr>
        <w:t>减刑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五个月</w:t>
      </w:r>
      <w:r>
        <w:rPr>
          <w:rFonts w:hint="eastAsia" w:ascii="仿宋" w:hAnsi="仿宋" w:eastAsia="仿宋"/>
          <w:kern w:val="2"/>
          <w:sz w:val="32"/>
          <w:szCs w:val="32"/>
        </w:rPr>
        <w:t>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ascii="仿宋" w:hAnsi="仿宋" w:eastAsia="仿宋"/>
          <w:kern w:val="2"/>
          <w:sz w:val="32"/>
          <w:szCs w:val="24"/>
        </w:rPr>
        <w:t xml:space="preserve">    </w:t>
      </w:r>
      <w:r>
        <w:rPr>
          <w:rFonts w:hint="eastAsia" w:ascii="仿宋" w:hAnsi="仿宋" w:eastAsia="仿宋"/>
          <w:kern w:val="2"/>
          <w:sz w:val="32"/>
          <w:szCs w:val="24"/>
        </w:rPr>
        <w:t>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/>
          <w:kern w:val="2"/>
          <w:sz w:val="32"/>
          <w:szCs w:val="24"/>
        </w:rPr>
        <w:t>四川省宜宾市中级人民法院</w:t>
      </w:r>
    </w:p>
    <w:p>
      <w:pPr>
        <w:spacing w:line="580" w:lineRule="exact"/>
        <w:jc w:val="right"/>
        <w:rPr>
          <w:rFonts w:ascii="仿宋" w:hAnsi="仿宋" w:eastAsia="仿宋" w:cs="仿宋"/>
          <w:bCs/>
          <w:snapToGrid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四川省汉王山监狱</w:t>
      </w:r>
    </w:p>
    <w:p>
      <w:pPr>
        <w:widowControl w:val="0"/>
        <w:adjustRightInd/>
        <w:snapToGrid/>
        <w:spacing w:after="0" w:line="580" w:lineRule="exact"/>
        <w:jc w:val="right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/>
          <w:kern w:val="2"/>
          <w:sz w:val="32"/>
          <w:szCs w:val="24"/>
        </w:rPr>
        <w:t>2025年4月7日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hint="eastAsia"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/>
          <w:kern w:val="2"/>
          <w:sz w:val="32"/>
          <w:szCs w:val="24"/>
        </w:rPr>
        <w:t>附：罪犯</w:t>
      </w:r>
      <w:r>
        <w:rPr>
          <w:rFonts w:ascii="仿宋" w:hAnsi="仿宋" w:eastAsia="仿宋"/>
          <w:snapToGrid w:val="0"/>
          <w:sz w:val="32"/>
          <w:szCs w:val="32"/>
        </w:rPr>
        <w:t>杨钦淞</w:t>
      </w:r>
      <w:r>
        <w:rPr>
          <w:rFonts w:hint="eastAsia" w:ascii="仿宋" w:hAnsi="仿宋" w:eastAsia="仿宋"/>
          <w:kern w:val="2"/>
          <w:sz w:val="32"/>
          <w:szCs w:val="24"/>
        </w:rPr>
        <w:t>减刑材料</w:t>
      </w:r>
      <w:r>
        <w:rPr>
          <w:rFonts w:ascii="仿宋" w:hAnsi="仿宋" w:eastAsia="仿宋"/>
          <w:kern w:val="2"/>
          <w:sz w:val="32"/>
          <w:szCs w:val="24"/>
        </w:rPr>
        <w:t xml:space="preserve">  </w:t>
      </w:r>
      <w:r>
        <w:rPr>
          <w:rFonts w:hint="eastAsia" w:ascii="仿宋" w:hAnsi="仿宋" w:eastAsia="仿宋"/>
          <w:kern w:val="2"/>
          <w:sz w:val="32"/>
          <w:szCs w:val="24"/>
        </w:rPr>
        <w:t>卷。</w:t>
      </w:r>
    </w:p>
    <w:sectPr>
      <w:type w:val="continuous"/>
      <w:pgSz w:w="11906" w:h="16838"/>
      <w:pgMar w:top="1418" w:right="1418" w:bottom="1418" w:left="1418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14F55004"/>
    <w:rsid w:val="00010F4E"/>
    <w:rsid w:val="0001240C"/>
    <w:rsid w:val="00022945"/>
    <w:rsid w:val="0004124E"/>
    <w:rsid w:val="00043411"/>
    <w:rsid w:val="00050AB5"/>
    <w:rsid w:val="0005111B"/>
    <w:rsid w:val="00054EAA"/>
    <w:rsid w:val="000603BF"/>
    <w:rsid w:val="000626D4"/>
    <w:rsid w:val="00063B09"/>
    <w:rsid w:val="00067455"/>
    <w:rsid w:val="00097248"/>
    <w:rsid w:val="000A2D23"/>
    <w:rsid w:val="000B4330"/>
    <w:rsid w:val="000B5DF7"/>
    <w:rsid w:val="000C6E8A"/>
    <w:rsid w:val="000D50C0"/>
    <w:rsid w:val="00102DA6"/>
    <w:rsid w:val="001062A0"/>
    <w:rsid w:val="0010650B"/>
    <w:rsid w:val="00111085"/>
    <w:rsid w:val="00115322"/>
    <w:rsid w:val="0011545C"/>
    <w:rsid w:val="00132DDC"/>
    <w:rsid w:val="00136EFC"/>
    <w:rsid w:val="0015551B"/>
    <w:rsid w:val="00155B4E"/>
    <w:rsid w:val="00172304"/>
    <w:rsid w:val="00177F53"/>
    <w:rsid w:val="00180B09"/>
    <w:rsid w:val="00183839"/>
    <w:rsid w:val="001A7BBE"/>
    <w:rsid w:val="001B09C9"/>
    <w:rsid w:val="001B22DE"/>
    <w:rsid w:val="001B6B12"/>
    <w:rsid w:val="001D2551"/>
    <w:rsid w:val="001D447D"/>
    <w:rsid w:val="001F0762"/>
    <w:rsid w:val="00204719"/>
    <w:rsid w:val="00204AB6"/>
    <w:rsid w:val="00204EC7"/>
    <w:rsid w:val="002052EC"/>
    <w:rsid w:val="00212449"/>
    <w:rsid w:val="00263523"/>
    <w:rsid w:val="002665F5"/>
    <w:rsid w:val="00285171"/>
    <w:rsid w:val="002B5180"/>
    <w:rsid w:val="002C04D7"/>
    <w:rsid w:val="002F7332"/>
    <w:rsid w:val="00303FAB"/>
    <w:rsid w:val="00306CC5"/>
    <w:rsid w:val="00315396"/>
    <w:rsid w:val="00321E65"/>
    <w:rsid w:val="00322D5C"/>
    <w:rsid w:val="00323B43"/>
    <w:rsid w:val="00346313"/>
    <w:rsid w:val="00350C68"/>
    <w:rsid w:val="0035555B"/>
    <w:rsid w:val="003825AC"/>
    <w:rsid w:val="00382757"/>
    <w:rsid w:val="0039345F"/>
    <w:rsid w:val="003B0328"/>
    <w:rsid w:val="003B759F"/>
    <w:rsid w:val="003D03A7"/>
    <w:rsid w:val="003D37D8"/>
    <w:rsid w:val="003F6FED"/>
    <w:rsid w:val="00402AF0"/>
    <w:rsid w:val="00406026"/>
    <w:rsid w:val="00426133"/>
    <w:rsid w:val="00432DD5"/>
    <w:rsid w:val="004358AB"/>
    <w:rsid w:val="00436222"/>
    <w:rsid w:val="00436229"/>
    <w:rsid w:val="00445022"/>
    <w:rsid w:val="00455980"/>
    <w:rsid w:val="00463A50"/>
    <w:rsid w:val="00477DB3"/>
    <w:rsid w:val="00481591"/>
    <w:rsid w:val="004827FB"/>
    <w:rsid w:val="00494B39"/>
    <w:rsid w:val="00494B76"/>
    <w:rsid w:val="004C0F21"/>
    <w:rsid w:val="004D14B0"/>
    <w:rsid w:val="004E6CFB"/>
    <w:rsid w:val="004E7969"/>
    <w:rsid w:val="0051053E"/>
    <w:rsid w:val="005B7020"/>
    <w:rsid w:val="005C0320"/>
    <w:rsid w:val="005C172A"/>
    <w:rsid w:val="005C75E1"/>
    <w:rsid w:val="005D4EF4"/>
    <w:rsid w:val="00600B39"/>
    <w:rsid w:val="006117D4"/>
    <w:rsid w:val="00634AE4"/>
    <w:rsid w:val="006414BE"/>
    <w:rsid w:val="00651BC1"/>
    <w:rsid w:val="0065214D"/>
    <w:rsid w:val="00663EA5"/>
    <w:rsid w:val="006849D9"/>
    <w:rsid w:val="00691888"/>
    <w:rsid w:val="006A04E2"/>
    <w:rsid w:val="006A3BE3"/>
    <w:rsid w:val="006B5C74"/>
    <w:rsid w:val="006C6300"/>
    <w:rsid w:val="006D501E"/>
    <w:rsid w:val="006F346D"/>
    <w:rsid w:val="006F6114"/>
    <w:rsid w:val="0070179A"/>
    <w:rsid w:val="00704D19"/>
    <w:rsid w:val="00711E5A"/>
    <w:rsid w:val="007346FC"/>
    <w:rsid w:val="00764AE4"/>
    <w:rsid w:val="00780A82"/>
    <w:rsid w:val="007928EC"/>
    <w:rsid w:val="00793501"/>
    <w:rsid w:val="007C5348"/>
    <w:rsid w:val="007C669A"/>
    <w:rsid w:val="007D0B6A"/>
    <w:rsid w:val="007D3D36"/>
    <w:rsid w:val="007F665D"/>
    <w:rsid w:val="00804FDF"/>
    <w:rsid w:val="0080616A"/>
    <w:rsid w:val="00812368"/>
    <w:rsid w:val="00822BA5"/>
    <w:rsid w:val="00827848"/>
    <w:rsid w:val="00847B5C"/>
    <w:rsid w:val="00855567"/>
    <w:rsid w:val="0089363F"/>
    <w:rsid w:val="008B7726"/>
    <w:rsid w:val="008F1A30"/>
    <w:rsid w:val="008F28BA"/>
    <w:rsid w:val="00915D1B"/>
    <w:rsid w:val="00925227"/>
    <w:rsid w:val="00927733"/>
    <w:rsid w:val="00963B7E"/>
    <w:rsid w:val="009664D6"/>
    <w:rsid w:val="00966954"/>
    <w:rsid w:val="00971ADA"/>
    <w:rsid w:val="00986696"/>
    <w:rsid w:val="009940D2"/>
    <w:rsid w:val="009A6273"/>
    <w:rsid w:val="009B659C"/>
    <w:rsid w:val="009C6320"/>
    <w:rsid w:val="009E4139"/>
    <w:rsid w:val="009F50DF"/>
    <w:rsid w:val="00A04D74"/>
    <w:rsid w:val="00A10072"/>
    <w:rsid w:val="00A26771"/>
    <w:rsid w:val="00A30682"/>
    <w:rsid w:val="00A328C5"/>
    <w:rsid w:val="00A42626"/>
    <w:rsid w:val="00A51983"/>
    <w:rsid w:val="00A903AB"/>
    <w:rsid w:val="00A91A4C"/>
    <w:rsid w:val="00A96A74"/>
    <w:rsid w:val="00AA10C4"/>
    <w:rsid w:val="00AB7373"/>
    <w:rsid w:val="00AC0948"/>
    <w:rsid w:val="00AC3134"/>
    <w:rsid w:val="00AD4279"/>
    <w:rsid w:val="00AE1AD6"/>
    <w:rsid w:val="00AF4BBD"/>
    <w:rsid w:val="00AF5473"/>
    <w:rsid w:val="00AF7D8B"/>
    <w:rsid w:val="00B00662"/>
    <w:rsid w:val="00B26E58"/>
    <w:rsid w:val="00B3002E"/>
    <w:rsid w:val="00B336AF"/>
    <w:rsid w:val="00B52F5F"/>
    <w:rsid w:val="00B55FF7"/>
    <w:rsid w:val="00B578C8"/>
    <w:rsid w:val="00B670C1"/>
    <w:rsid w:val="00B971DA"/>
    <w:rsid w:val="00BA463E"/>
    <w:rsid w:val="00BB0652"/>
    <w:rsid w:val="00BB1053"/>
    <w:rsid w:val="00BB567B"/>
    <w:rsid w:val="00BE0328"/>
    <w:rsid w:val="00BF31EB"/>
    <w:rsid w:val="00C02E81"/>
    <w:rsid w:val="00C12DC3"/>
    <w:rsid w:val="00C20BCD"/>
    <w:rsid w:val="00C240FD"/>
    <w:rsid w:val="00C3328A"/>
    <w:rsid w:val="00C3378B"/>
    <w:rsid w:val="00C338F9"/>
    <w:rsid w:val="00C47073"/>
    <w:rsid w:val="00C6080D"/>
    <w:rsid w:val="00C66BA6"/>
    <w:rsid w:val="00C83B8B"/>
    <w:rsid w:val="00C90097"/>
    <w:rsid w:val="00C902F9"/>
    <w:rsid w:val="00C90F97"/>
    <w:rsid w:val="00C9556E"/>
    <w:rsid w:val="00C96948"/>
    <w:rsid w:val="00CA185D"/>
    <w:rsid w:val="00CA28A7"/>
    <w:rsid w:val="00CA4FB1"/>
    <w:rsid w:val="00CA5152"/>
    <w:rsid w:val="00CB6387"/>
    <w:rsid w:val="00CB77F6"/>
    <w:rsid w:val="00CD7D66"/>
    <w:rsid w:val="00CE2CCA"/>
    <w:rsid w:val="00CE4E1E"/>
    <w:rsid w:val="00CF0F96"/>
    <w:rsid w:val="00D021B7"/>
    <w:rsid w:val="00D20C59"/>
    <w:rsid w:val="00D20E1C"/>
    <w:rsid w:val="00D21724"/>
    <w:rsid w:val="00D31D50"/>
    <w:rsid w:val="00D42B7A"/>
    <w:rsid w:val="00D43165"/>
    <w:rsid w:val="00D43E90"/>
    <w:rsid w:val="00D4522E"/>
    <w:rsid w:val="00D55C89"/>
    <w:rsid w:val="00D5683E"/>
    <w:rsid w:val="00D63EE9"/>
    <w:rsid w:val="00D70D7B"/>
    <w:rsid w:val="00D86481"/>
    <w:rsid w:val="00D94D65"/>
    <w:rsid w:val="00DA768A"/>
    <w:rsid w:val="00DD4525"/>
    <w:rsid w:val="00DD4696"/>
    <w:rsid w:val="00DF2EE1"/>
    <w:rsid w:val="00DF2EE8"/>
    <w:rsid w:val="00E07B81"/>
    <w:rsid w:val="00E1470E"/>
    <w:rsid w:val="00E16510"/>
    <w:rsid w:val="00E3204F"/>
    <w:rsid w:val="00E34186"/>
    <w:rsid w:val="00E360BD"/>
    <w:rsid w:val="00E41262"/>
    <w:rsid w:val="00E606A4"/>
    <w:rsid w:val="00E617C0"/>
    <w:rsid w:val="00E6587D"/>
    <w:rsid w:val="00E7121D"/>
    <w:rsid w:val="00E731EB"/>
    <w:rsid w:val="00E81CA4"/>
    <w:rsid w:val="00E93981"/>
    <w:rsid w:val="00E97F73"/>
    <w:rsid w:val="00EA7138"/>
    <w:rsid w:val="00EC7884"/>
    <w:rsid w:val="00ED6E7D"/>
    <w:rsid w:val="00EF010F"/>
    <w:rsid w:val="00F167D5"/>
    <w:rsid w:val="00F20544"/>
    <w:rsid w:val="00F2223E"/>
    <w:rsid w:val="00F260B9"/>
    <w:rsid w:val="00F4794E"/>
    <w:rsid w:val="00F61177"/>
    <w:rsid w:val="00F73843"/>
    <w:rsid w:val="00F86417"/>
    <w:rsid w:val="00F913FC"/>
    <w:rsid w:val="00F94D8B"/>
    <w:rsid w:val="00FB650B"/>
    <w:rsid w:val="00FD0B58"/>
    <w:rsid w:val="00FF3565"/>
    <w:rsid w:val="0D286267"/>
    <w:rsid w:val="14F55004"/>
    <w:rsid w:val="152464B9"/>
    <w:rsid w:val="15476C94"/>
    <w:rsid w:val="3C8E71C5"/>
    <w:rsid w:val="584D6BD5"/>
    <w:rsid w:val="5D4928F3"/>
    <w:rsid w:val="66070843"/>
    <w:rsid w:val="71A779D9"/>
    <w:rsid w:val="7B08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97</Pages>
  <Words>42839</Words>
  <Characters>45429</Characters>
  <Lines>16</Lines>
  <Paragraphs>4</Paragraphs>
  <TotalTime>9</TotalTime>
  <ScaleCrop>false</ScaleCrop>
  <LinksUpToDate>false</LinksUpToDate>
  <CharactersWithSpaces>46029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2025-02-18T07:39:00Z</dcterms:created>
  <dc:creator>Administrator</dc:creator>
  <cp:lastModifiedBy>XZK</cp:lastModifiedBy>
  <cp:lastPrinted>2025-04-11T01:42:56Z</cp:lastPrinted>
  <dcterms:modified xsi:type="dcterms:W3CDTF">2025-04-11T01:42:59Z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9FBF701D977548CCA930850296FB4386_12</vt:lpwstr>
  </property>
</Properties>
</file>