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119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罪犯罗强，男，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1994年6月10日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，原户籍所在地：四川省叙永县，现在四川省汉王山监狱五监区服刑。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因强奸罪，经四川省叙永县人民法院于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2022年9月30日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以（2022）川0524刑初211号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书，判处有期徒刑七年六个月。被告人罗强未提出上诉。刑期自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2022年3月17日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2029年9月16日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2022年11月10日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半年罪犯思想教育考试89.2分，技术教育成绩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，罪犯罗强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综上所述，罪犯罗强在服刑改造期间，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为此，根据《中华人民共和国监狱法》第二十九条、《中华人民共和国刑法》第七十八条、《中华人民共和国刑事诉讼法》第二百七十三条第二款的规定，建议对罪犯罗强减刑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附：罪犯罗强减刑材料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40736468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13930DBA"/>
    <w:rsid w:val="29D11139"/>
    <w:rsid w:val="35331930"/>
    <w:rsid w:val="40736468"/>
    <w:rsid w:val="44DD1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1032</Characters>
  <Lines>14</Lines>
  <Paragraphs>4</Paragraphs>
  <TotalTime>98</TotalTime>
  <ScaleCrop>false</ScaleCrop>
  <LinksUpToDate>false</LinksUpToDate>
  <CharactersWithSpaces>1054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dcterms:modified xsi:type="dcterms:W3CDTF">2025-04-07T02:01:53Z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28EEDD835AB2480BBA70BB1C4402B906</vt:lpwstr>
  </property>
  <property fmtid="{D5CDD505-2E9C-101B-9397-08002B2CF9AE}" pid="3" name="KSOProductBuildVer">
    <vt:lpwstr>2052-12.1.0.15712</vt:lpwstr>
  </property>
</Properties>
</file>