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64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陆华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1975年2月16日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color w:val="FF0000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因犯故意杀人罪、故意伤害罪、参加黑社会性质组织罪判处有期徒刑二十年，剥夺政治权利二年，于2015年2月19日刑满释放。因</w:t>
      </w:r>
      <w:r>
        <w:rPr>
          <w:rFonts w:ascii="仿宋" w:hAnsi="仿宋" w:eastAsia="仿宋"/>
          <w:bCs/>
          <w:kern w:val="2"/>
          <w:sz w:val="32"/>
          <w:szCs w:val="44"/>
        </w:rPr>
        <w:t>开设赌场罪、非法持有枪支罪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0</w:t>
      </w:r>
      <w:r>
        <w:rPr>
          <w:rFonts w:ascii="仿宋" w:hAnsi="仿宋" w:eastAsia="仿宋"/>
          <w:bCs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5</w:t>
      </w:r>
      <w:r>
        <w:rPr>
          <w:rFonts w:ascii="仿宋" w:hAnsi="仿宋" w:eastAsia="仿宋"/>
          <w:bCs/>
          <w:kern w:val="2"/>
          <w:sz w:val="32"/>
          <w:szCs w:val="44"/>
        </w:rPr>
        <w:t>月1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3</w:t>
      </w:r>
      <w:r>
        <w:rPr>
          <w:rFonts w:ascii="仿宋" w:hAnsi="仿宋" w:eastAsia="仿宋"/>
          <w:bCs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（20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19</w:t>
      </w:r>
      <w:r>
        <w:rPr>
          <w:rFonts w:ascii="仿宋" w:hAnsi="仿宋" w:eastAsia="仿宋"/>
          <w:bCs/>
          <w:kern w:val="2"/>
          <w:sz w:val="32"/>
          <w:szCs w:val="44"/>
        </w:rPr>
        <w:t>）川1502刑初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90</w:t>
      </w:r>
      <w:r>
        <w:rPr>
          <w:rFonts w:ascii="仿宋" w:hAnsi="仿宋" w:eastAsia="仿宋"/>
          <w:bCs/>
          <w:kern w:val="2"/>
          <w:sz w:val="32"/>
          <w:szCs w:val="44"/>
        </w:rPr>
        <w:t>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六</w:t>
      </w:r>
      <w:r>
        <w:rPr>
          <w:rFonts w:ascii="仿宋" w:hAnsi="仿宋" w:eastAsia="仿宋"/>
          <w:bCs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九</w:t>
      </w:r>
      <w:r>
        <w:rPr>
          <w:rFonts w:ascii="仿宋" w:hAnsi="仿宋" w:eastAsia="仿宋"/>
          <w:bCs/>
          <w:kern w:val="2"/>
          <w:sz w:val="32"/>
          <w:szCs w:val="44"/>
        </w:rPr>
        <w:t>个月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罚金30万元，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没收扣押的违法所得22108</w:t>
      </w:r>
      <w:r>
        <w:rPr>
          <w:rFonts w:ascii="仿宋" w:hAnsi="仿宋" w:eastAsia="仿宋"/>
          <w:bCs/>
          <w:kern w:val="2"/>
          <w:sz w:val="32"/>
          <w:szCs w:val="44"/>
        </w:rPr>
        <w:t>元</w:t>
      </w:r>
      <w:r>
        <w:rPr>
          <w:rFonts w:hint="eastAsia" w:ascii="仿宋" w:hAnsi="仿宋" w:eastAsia="仿宋"/>
          <w:bCs/>
          <w:kern w:val="2"/>
          <w:sz w:val="32"/>
          <w:szCs w:val="44"/>
          <w:lang w:eastAsia="zh-CN"/>
        </w:rPr>
        <w:t>、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追缴共同违法所得745642元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被告人未提出上诉。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在监狱服刑期间因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非法侵入住宅罪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经四川省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翠屏区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人民法院于20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11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12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日作出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（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2021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）川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1502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刑初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505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号刑事判决书，判处有期徒刑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一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年，合并原判决定执行有期徒刑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七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七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个月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，并处罚金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30万元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被告人未提出上诉。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刑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期自</w:t>
      </w:r>
      <w:r>
        <w:rPr>
          <w:rFonts w:ascii="仿宋" w:hAnsi="仿宋" w:eastAsia="仿宋"/>
          <w:bCs/>
          <w:kern w:val="2"/>
          <w:sz w:val="32"/>
          <w:szCs w:val="44"/>
        </w:rPr>
        <w:t>2018年2月11日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起至</w:t>
      </w:r>
      <w:r>
        <w:rPr>
          <w:rFonts w:ascii="仿宋" w:hAnsi="仿宋" w:eastAsia="仿宋"/>
          <w:bCs/>
          <w:kern w:val="2"/>
          <w:sz w:val="32"/>
          <w:szCs w:val="44"/>
        </w:rPr>
        <w:t>2025年9月10日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kern w:val="2"/>
          <w:sz w:val="32"/>
          <w:szCs w:val="44"/>
        </w:rPr>
        <w:t>2020年9月9日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81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罚金30万元，已履行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napToGrid w:val="0"/>
          <w:sz w:val="32"/>
          <w:szCs w:val="32"/>
        </w:rPr>
        <w:t>000元；追缴745642元，未履行；有家庭困难证明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陆华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6个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陆华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陆华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二个月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陆华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D317DCC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2E8078D"/>
    <w:rsid w:val="0F36434D"/>
    <w:rsid w:val="1EA871E3"/>
    <w:rsid w:val="22417A29"/>
    <w:rsid w:val="396774C7"/>
    <w:rsid w:val="3AB3203F"/>
    <w:rsid w:val="3AB676ED"/>
    <w:rsid w:val="3EF53948"/>
    <w:rsid w:val="48596C0B"/>
    <w:rsid w:val="53391151"/>
    <w:rsid w:val="5D317DCC"/>
    <w:rsid w:val="707F5282"/>
    <w:rsid w:val="7A05183A"/>
    <w:rsid w:val="7B136B7D"/>
    <w:rsid w:val="7CD2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29474</Words>
  <Characters>31289</Characters>
  <Lines>16</Lines>
  <Paragraphs>4</Paragraphs>
  <TotalTime>0</TotalTime>
  <ScaleCrop>false</ScaleCrop>
  <LinksUpToDate>false</LinksUpToDate>
  <CharactersWithSpaces>31689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2024-10-14T09:54:00Z</dcterms:created>
  <dc:creator>Administrator</dc:creator>
  <cp:lastModifiedBy>XZK</cp:lastModifiedBy>
  <cp:lastPrinted>2025-01-22T02:18:56Z</cp:lastPrinted>
  <dcterms:modified xsi:type="dcterms:W3CDTF">2025-01-22T02:18:59Z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0D6511F3739B47218DA24965D7F34DDB_12</vt:lpwstr>
  </property>
</Properties>
</file>