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Cs/>
          <w:color w:val="auto"/>
          <w:sz w:val="44"/>
          <w:szCs w:val="2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sz w:val="44"/>
          <w:szCs w:val="24"/>
        </w:rPr>
      </w:pPr>
      <w:r>
        <w:rPr>
          <w:rFonts w:hint="eastAsia" w:ascii="黑体" w:hAnsi="黑体" w:eastAsia="黑体"/>
          <w:bCs/>
          <w:color w:val="auto"/>
          <w:sz w:val="44"/>
          <w:szCs w:val="24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(202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)汉狱减建字第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罪犯张礼见，男，</w:t>
      </w:r>
      <w:r>
        <w:rPr>
          <w:rFonts w:ascii="仿宋" w:hAnsi="仿宋" w:eastAsia="仿宋"/>
          <w:bCs/>
          <w:color w:val="auto"/>
          <w:sz w:val="32"/>
          <w:szCs w:val="32"/>
        </w:rPr>
        <w:t>1984年4月18日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出生，汉族，初中文化，无业，原户籍所在地：四川省自贡市大安区，现在四川省汉王山监狱五监区服刑。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因诈骗罪，经成都市青羊区人民法院于</w:t>
      </w:r>
      <w:r>
        <w:rPr>
          <w:rFonts w:ascii="仿宋" w:hAnsi="仿宋" w:eastAsia="仿宋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1</w:t>
      </w:r>
      <w:r>
        <w:rPr>
          <w:rFonts w:ascii="仿宋" w:hAnsi="仿宋" w:eastAsia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11</w:t>
      </w:r>
      <w:r>
        <w:rPr>
          <w:rFonts w:ascii="仿宋" w:hAnsi="仿宋" w:eastAsia="仿宋"/>
          <w:bCs/>
          <w:color w:val="auto"/>
          <w:sz w:val="32"/>
          <w:szCs w:val="32"/>
        </w:rPr>
        <w:t>月2日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以(2020)川0105刑初840号刑事判决书，判处有期徒刑七年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并处罚金2万元、责令退赔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201680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元。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被告人张礼见未提出上诉，其同案被告人不服判决提起上诉，经四川省成都市中级人民法院于</w:t>
      </w:r>
      <w:r>
        <w:rPr>
          <w:rFonts w:ascii="仿宋" w:hAnsi="仿宋" w:eastAsia="仿宋"/>
          <w:bCs/>
          <w:color w:val="auto"/>
          <w:sz w:val="32"/>
          <w:szCs w:val="32"/>
        </w:rPr>
        <w:t>2022年3月25日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作出 (2022)川01刑终1号刑事判决书，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维持定罪量刑部分，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责令退赔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51872.2元。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刑期自</w:t>
      </w:r>
      <w:r>
        <w:rPr>
          <w:rFonts w:ascii="仿宋" w:hAnsi="仿宋" w:eastAsia="仿宋"/>
          <w:bCs/>
          <w:color w:val="auto"/>
          <w:sz w:val="32"/>
          <w:szCs w:val="32"/>
        </w:rPr>
        <w:t>2020年6月12日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起至</w:t>
      </w:r>
      <w:r>
        <w:rPr>
          <w:rFonts w:ascii="仿宋" w:hAnsi="仿宋" w:eastAsia="仿宋"/>
          <w:bCs/>
          <w:color w:val="auto"/>
          <w:sz w:val="32"/>
          <w:szCs w:val="32"/>
        </w:rPr>
        <w:t>2027年6月11日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止。于</w:t>
      </w:r>
      <w:r>
        <w:rPr>
          <w:rFonts w:ascii="仿宋" w:hAnsi="仿宋" w:eastAsia="仿宋"/>
          <w:bCs/>
          <w:color w:val="auto"/>
          <w:sz w:val="32"/>
          <w:szCs w:val="32"/>
        </w:rPr>
        <w:t>2022年5月12日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送我狱执行刑罚。</w:t>
      </w:r>
    </w:p>
    <w:p>
      <w:pPr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b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在“三课”学习时遵守纪律，认真听讲，按时完成作业。2024年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半年罪犯思想教育考试</w:t>
      </w:r>
      <w:r>
        <w:rPr>
          <w:rFonts w:ascii="Calibri" w:hAnsi="Calibri" w:eastAsia="仿宋" w:cs="Calibri"/>
          <w:bCs/>
          <w:color w:val="auto"/>
          <w:sz w:val="32"/>
          <w:szCs w:val="32"/>
        </w:rPr>
        <w:t>8</w:t>
      </w:r>
      <w:r>
        <w:rPr>
          <w:rFonts w:hint="eastAsia" w:ascii="Calibri" w:hAnsi="Calibri" w:eastAsia="仿宋" w:cs="Calibri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分，技术教育成绩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在劳动中，该犯从事直接生产岗位工种，服从安排，听从指挥，积极参加劳动改造，努力完成生产劳动任务。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罚金2万元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已履行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责令退赔1451872.2元，（当庭已退30万元、被执行商品房一套）</w:t>
      </w:r>
      <w:r>
        <w:rPr>
          <w:rFonts w:ascii="仿宋" w:hAnsi="仿宋" w:eastAsia="仿宋"/>
          <w:bCs/>
          <w:color w:val="auto"/>
          <w:sz w:val="32"/>
          <w:szCs w:val="32"/>
        </w:rPr>
        <w:t>,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本次考核期内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，罪犯张礼见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共计获得表扬</w:t>
      </w:r>
      <w:r>
        <w:rPr>
          <w:rFonts w:ascii="仿宋" w:hAnsi="仿宋" w:eastAsia="仿宋"/>
          <w:bCs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个，</w:t>
      </w:r>
      <w:r>
        <w:rPr>
          <w:rFonts w:hint="eastAsia" w:ascii="仿宋" w:hAnsi="仿宋" w:eastAsia="仿宋"/>
          <w:color w:val="auto"/>
          <w:sz w:val="32"/>
          <w:szCs w:val="32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综上所述，罪犯张礼见在服刑改造期间，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为此，根据《中华人民共和国监狱法》第二十九条、《中华人民共和国刑法》第七十八条、《中华人民共和国刑事诉讼法》第二百七十三条第二款的规定，建议对罪犯张礼见减刑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。特报请裁定。</w:t>
      </w:r>
    </w:p>
    <w:p>
      <w:pPr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此致</w:t>
      </w:r>
    </w:p>
    <w:p>
      <w:pPr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四川省宜宾市中级人民法院</w:t>
      </w:r>
    </w:p>
    <w:p>
      <w:pPr>
        <w:jc w:val="righ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四川省汉王山监狱</w:t>
      </w:r>
    </w:p>
    <w:p>
      <w:pPr>
        <w:jc w:val="righ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/>
          <w:bCs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Cs/>
          <w:color w:val="auto"/>
          <w:sz w:val="32"/>
          <w:szCs w:val="32"/>
        </w:rPr>
      </w:pPr>
    </w:p>
    <w:p>
      <w:pPr>
        <w:rPr>
          <w:color w:val="auto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 xml:space="preserve">附：罪犯张礼见减刑材料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008019E8"/>
    <w:rsid w:val="00253BB6"/>
    <w:rsid w:val="00622938"/>
    <w:rsid w:val="008019E8"/>
    <w:rsid w:val="00956E92"/>
    <w:rsid w:val="00A033A7"/>
    <w:rsid w:val="3CAE36FA"/>
    <w:rsid w:val="59F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2024-10-18T11:26:00Z</dcterms:created>
  <dc:creator>admin</dc:creator>
  <cp:lastModifiedBy>XZK</cp:lastModifiedBy>
  <cp:lastPrinted>2025-01-22T02:08:15Z</cp:lastPrinted>
  <dcterms:modified xsi:type="dcterms:W3CDTF">2025-01-22T02:08:18Z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8F0C0852116346D781F56CC5A78485FC_12</vt:lpwstr>
  </property>
</Properties>
</file>