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bookmarkStart w:id="0" w:name="_GoBack"/>
      <w:r>
        <w:rPr>
          <w:rFonts w:hint="eastAsia" w:ascii="黑体" w:hAnsi="黑体" w:eastAsia="黑体"/>
          <w:b/>
          <w:bCs/>
          <w:color w:val="auto"/>
          <w:sz w:val="44"/>
        </w:rPr>
        <w:t>四川省汉王山监狱</w:t>
      </w:r>
    </w:p>
    <w:p>
      <w:pPr>
        <w:spacing w:line="360" w:lineRule="auto"/>
        <w:jc w:val="center"/>
        <w:rPr>
          <w:rFonts w:ascii="黑体" w:hAnsi="黑体" w:eastAsia="黑体"/>
          <w:b/>
          <w:bCs/>
          <w:color w:val="auto"/>
          <w:sz w:val="44"/>
        </w:rPr>
      </w:pPr>
      <w:r>
        <w:rPr>
          <w:rFonts w:hint="eastAsia" w:ascii="黑体" w:hAnsi="黑体" w:eastAsia="黑体"/>
          <w:b/>
          <w:bCs/>
          <w:color w:val="auto"/>
          <w:sz w:val="44"/>
        </w:rPr>
        <w:t>报请减刑建议书</w:t>
      </w:r>
    </w:p>
    <w:p>
      <w:pPr>
        <w:spacing w:line="560" w:lineRule="exact"/>
        <w:ind w:firstLine="601"/>
        <w:jc w:val="center"/>
        <w:rPr>
          <w:rFonts w:ascii="宋体"/>
          <w:b/>
          <w:bCs/>
          <w:color w:val="auto"/>
          <w:sz w:val="32"/>
        </w:rPr>
      </w:pPr>
    </w:p>
    <w:p>
      <w:pPr>
        <w:spacing w:line="440" w:lineRule="exact"/>
        <w:jc w:val="right"/>
        <w:rPr>
          <w:rFonts w:ascii="仿宋_GB2312" w:eastAsia="仿宋_GB2312"/>
          <w:color w:val="auto"/>
          <w:sz w:val="32"/>
        </w:rPr>
      </w:pPr>
      <w:r>
        <w:rPr>
          <w:rFonts w:hint="eastAsia" w:ascii="仿宋_GB2312" w:eastAsia="仿宋_GB2312"/>
          <w:color w:val="auto"/>
          <w:sz w:val="32"/>
        </w:rPr>
        <w:t xml:space="preserve"> (202</w:t>
      </w:r>
      <w:r>
        <w:rPr>
          <w:rFonts w:ascii="仿宋_GB2312" w:eastAsia="仿宋_GB2312"/>
          <w:color w:val="auto"/>
          <w:sz w:val="32"/>
        </w:rPr>
        <w:t>5</w:t>
      </w:r>
      <w:r>
        <w:rPr>
          <w:rFonts w:hint="eastAsia" w:ascii="仿宋_GB2312" w:eastAsia="仿宋_GB2312"/>
          <w:color w:val="auto"/>
          <w:sz w:val="32"/>
        </w:rPr>
        <w:t>) 汉狱减建字第</w:t>
      </w:r>
      <w:r>
        <w:rPr>
          <w:rFonts w:hint="eastAsia" w:ascii="仿宋_GB2312" w:hAnsi="宋体" w:eastAsia="仿宋_GB2312"/>
          <w:color w:val="auto"/>
          <w:sz w:val="32"/>
          <w:szCs w:val="44"/>
          <w:lang w:val="en-US" w:eastAsia="zh-CN"/>
        </w:rPr>
        <w:t>21</w:t>
      </w:r>
      <w:r>
        <w:rPr>
          <w:rFonts w:hint="eastAsia" w:ascii="仿宋_GB2312" w:hAnsi="宋体" w:eastAsia="仿宋_GB2312"/>
          <w:color w:val="auto"/>
          <w:sz w:val="32"/>
          <w:szCs w:val="44"/>
        </w:rPr>
        <w:t>号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罪犯</w:t>
      </w:r>
      <w:r>
        <w:rPr>
          <w:rFonts w:ascii="仿宋" w:hAnsi="仿宋" w:eastAsia="仿宋"/>
          <w:bCs/>
          <w:color w:val="auto"/>
          <w:sz w:val="32"/>
          <w:szCs w:val="44"/>
        </w:rPr>
        <w:t>谭清灿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，男，</w:t>
      </w:r>
      <w:r>
        <w:rPr>
          <w:rFonts w:ascii="仿宋" w:hAnsi="仿宋" w:eastAsia="仿宋"/>
          <w:bCs/>
          <w:color w:val="auto"/>
          <w:sz w:val="32"/>
          <w:szCs w:val="44"/>
        </w:rPr>
        <w:t>1959年9月14日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出生，</w:t>
      </w:r>
      <w:r>
        <w:rPr>
          <w:rFonts w:ascii="仿宋" w:hAnsi="仿宋" w:eastAsia="仿宋"/>
          <w:bCs/>
          <w:color w:val="auto"/>
          <w:sz w:val="32"/>
          <w:szCs w:val="44"/>
        </w:rPr>
        <w:t>汉族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初中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文化，</w:t>
      </w:r>
      <w:r>
        <w:rPr>
          <w:rFonts w:ascii="仿宋" w:hAnsi="仿宋" w:eastAsia="仿宋"/>
          <w:bCs/>
          <w:color w:val="auto"/>
          <w:sz w:val="32"/>
          <w:szCs w:val="44"/>
        </w:rPr>
        <w:t>无业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，原户籍所在地：</w:t>
      </w:r>
      <w:r>
        <w:rPr>
          <w:rFonts w:ascii="仿宋" w:hAnsi="仿宋" w:eastAsia="仿宋"/>
          <w:bCs/>
          <w:color w:val="auto"/>
          <w:sz w:val="32"/>
          <w:szCs w:val="44"/>
        </w:rPr>
        <w:t>宜宾市南溪区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，现在四川省汉王山监狱六监区服刑。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因</w:t>
      </w:r>
      <w:r>
        <w:rPr>
          <w:rFonts w:ascii="仿宋" w:hAnsi="仿宋" w:eastAsia="仿宋"/>
          <w:bCs/>
          <w:color w:val="auto"/>
          <w:sz w:val="32"/>
          <w:szCs w:val="44"/>
        </w:rPr>
        <w:t>非法经营罪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经</w:t>
      </w:r>
      <w:r>
        <w:rPr>
          <w:rFonts w:ascii="仿宋" w:hAnsi="仿宋" w:eastAsia="仿宋"/>
          <w:bCs/>
          <w:color w:val="auto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于</w:t>
      </w:r>
      <w:r>
        <w:rPr>
          <w:rFonts w:ascii="仿宋" w:hAnsi="仿宋" w:eastAsia="仿宋"/>
          <w:bCs/>
          <w:color w:val="auto"/>
          <w:sz w:val="32"/>
          <w:szCs w:val="44"/>
        </w:rPr>
        <w:t>2022年12月16日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作出</w:t>
      </w:r>
      <w:r>
        <w:rPr>
          <w:rFonts w:ascii="仿宋" w:hAnsi="仿宋" w:eastAsia="仿宋"/>
          <w:bCs/>
          <w:color w:val="auto"/>
          <w:sz w:val="32"/>
          <w:szCs w:val="44"/>
        </w:rPr>
        <w:t>(2022)川1502刑初431号刑事判决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，判处</w:t>
      </w:r>
      <w:r>
        <w:rPr>
          <w:rFonts w:ascii="仿宋" w:hAnsi="仿宋" w:eastAsia="仿宋"/>
          <w:bCs/>
          <w:color w:val="auto"/>
          <w:sz w:val="32"/>
          <w:szCs w:val="44"/>
        </w:rPr>
        <w:t>有期徒刑六年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，并处</w:t>
      </w:r>
      <w:r>
        <w:rPr>
          <w:rFonts w:ascii="仿宋" w:hAnsi="仿宋" w:eastAsia="仿宋"/>
          <w:bCs/>
          <w:color w:val="auto"/>
          <w:sz w:val="32"/>
          <w:szCs w:val="44"/>
        </w:rPr>
        <w:t>罚金六十万元，追缴违法所得六十万元。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被告人</w:t>
      </w:r>
      <w:r>
        <w:rPr>
          <w:rFonts w:ascii="仿宋" w:hAnsi="仿宋" w:eastAsia="仿宋"/>
          <w:bCs/>
          <w:color w:val="auto"/>
          <w:sz w:val="32"/>
          <w:szCs w:val="44"/>
        </w:rPr>
        <w:t>谭清灿未提出上诉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。刑期自</w:t>
      </w:r>
      <w:r>
        <w:rPr>
          <w:rFonts w:ascii="仿宋" w:hAnsi="仿宋" w:eastAsia="仿宋"/>
          <w:bCs/>
          <w:color w:val="auto"/>
          <w:sz w:val="32"/>
          <w:szCs w:val="44"/>
        </w:rPr>
        <w:t>2022年3月25日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起至</w:t>
      </w:r>
      <w:r>
        <w:rPr>
          <w:rFonts w:ascii="仿宋" w:hAnsi="仿宋" w:eastAsia="仿宋"/>
          <w:bCs/>
          <w:color w:val="auto"/>
          <w:sz w:val="32"/>
          <w:szCs w:val="44"/>
        </w:rPr>
        <w:t>2028年3月24日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止。于</w:t>
      </w:r>
      <w:r>
        <w:rPr>
          <w:rFonts w:ascii="仿宋" w:hAnsi="仿宋" w:eastAsia="仿宋"/>
          <w:bCs/>
          <w:color w:val="auto"/>
          <w:sz w:val="32"/>
          <w:szCs w:val="44"/>
        </w:rPr>
        <w:t>2023年2月9日送我狱执行刑罚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该犯在服刑期间，确有悔改表现，具体事实如下：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考核期内能较好的遵守法律法规及监规，无重大违规行为。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“三课”学习时遵守纪律，认真听讲，按时完成作业。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</w:t>
      </w:r>
      <w:r>
        <w:rPr>
          <w:rFonts w:ascii="仿宋" w:hAnsi="仿宋" w:eastAsia="仿宋"/>
          <w:bCs/>
          <w:color w:val="auto"/>
          <w:sz w:val="32"/>
          <w:szCs w:val="44"/>
        </w:rPr>
        <w:t>4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年下半年思想教育考试成绩</w:t>
      </w:r>
      <w:r>
        <w:rPr>
          <w:rFonts w:ascii="仿宋" w:hAnsi="仿宋" w:eastAsia="仿宋"/>
          <w:bCs/>
          <w:color w:val="auto"/>
          <w:sz w:val="32"/>
          <w:szCs w:val="44"/>
        </w:rPr>
        <w:t>89.2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分，技术成绩</w:t>
      </w:r>
      <w:r>
        <w:rPr>
          <w:rFonts w:ascii="仿宋" w:hAnsi="仿宋" w:eastAsia="仿宋"/>
          <w:bCs/>
          <w:color w:val="auto"/>
          <w:sz w:val="32"/>
          <w:szCs w:val="44"/>
        </w:rPr>
        <w:t>100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分。同时该犯还经常向民警作思想汇报，有效地促进了自己的日常改造。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44"/>
        </w:rPr>
        <w:t>在劳动中，该犯从事</w:t>
      </w:r>
      <w:r>
        <w:rPr>
          <w:rFonts w:ascii="仿宋" w:hAnsi="仿宋" w:eastAsia="仿宋"/>
          <w:bCs/>
          <w:color w:val="auto"/>
          <w:sz w:val="32"/>
          <w:szCs w:val="44"/>
        </w:rPr>
        <w:t>直接生产岗位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工种，能够服从安排，服从分配，努力完成劳动任务。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ascii="仿宋" w:hAnsi="仿宋" w:eastAsia="仿宋"/>
          <w:bCs/>
          <w:color w:val="auto"/>
          <w:sz w:val="32"/>
          <w:szCs w:val="44"/>
        </w:rPr>
        <w:t>罚金六十万元，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缴纳一万五千元</w:t>
      </w:r>
      <w:r>
        <w:rPr>
          <w:rFonts w:hint="eastAsia" w:ascii="仿宋" w:hAnsi="仿宋" w:eastAsia="仿宋"/>
          <w:bCs/>
          <w:color w:val="auto"/>
          <w:sz w:val="32"/>
          <w:szCs w:val="44"/>
          <w:lang w:eastAsia="zh-CN"/>
        </w:rPr>
        <w:t>，</w:t>
      </w:r>
      <w:r>
        <w:rPr>
          <w:rFonts w:ascii="仿宋" w:hAnsi="仿宋" w:eastAsia="仿宋"/>
          <w:bCs/>
          <w:color w:val="auto"/>
          <w:sz w:val="32"/>
          <w:szCs w:val="44"/>
        </w:rPr>
        <w:t>继续追缴六十万元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</w:t>
      </w:r>
      <w:r>
        <w:rPr>
          <w:rFonts w:hint="eastAsia" w:ascii="仿宋" w:hAnsi="仿宋" w:eastAsia="仿宋"/>
          <w:bCs/>
          <w:color w:val="auto"/>
          <w:sz w:val="32"/>
          <w:szCs w:val="44"/>
          <w:lang w:val="en-US" w:eastAsia="zh-CN"/>
        </w:rPr>
        <w:t>未履行</w:t>
      </w:r>
      <w:r>
        <w:rPr>
          <w:rFonts w:hint="eastAsia" w:ascii="仿宋" w:hAnsi="仿宋" w:eastAsia="仿宋"/>
          <w:bCs/>
          <w:color w:val="auto"/>
          <w:sz w:val="32"/>
          <w:szCs w:val="44"/>
        </w:rPr>
        <w:t>，有困难证明。</w:t>
      </w:r>
    </w:p>
    <w:p>
      <w:pPr>
        <w:spacing w:line="54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本考核期内，该犯共获得表扬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/>
          <w:color w:val="auto"/>
          <w:sz w:val="32"/>
          <w:szCs w:val="32"/>
        </w:rPr>
        <w:t>个，悔改表现评定结论为确有悔改表现。</w:t>
      </w:r>
    </w:p>
    <w:p>
      <w:pPr>
        <w:spacing w:line="540" w:lineRule="exact"/>
        <w:ind w:firstLine="640" w:firstLineChars="200"/>
        <w:rPr>
          <w:rFonts w:ascii="仿宋" w:hAnsi="仿宋" w:eastAsia="仿宋"/>
          <w:bCs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综上所述，罪犯</w:t>
      </w:r>
      <w:r>
        <w:rPr>
          <w:rFonts w:ascii="仿宋" w:hAnsi="仿宋" w:eastAsia="仿宋"/>
          <w:bCs/>
          <w:color w:val="auto"/>
          <w:sz w:val="32"/>
          <w:szCs w:val="32"/>
        </w:rPr>
        <w:t>谭清灿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在服刑期间，</w:t>
      </w:r>
      <w:r>
        <w:rPr>
          <w:rFonts w:hint="eastAsia" w:ascii="仿宋" w:hAnsi="仿宋" w:eastAsia="仿宋"/>
          <w:bCs/>
          <w:snapToGrid w:val="0"/>
          <w:color w:val="auto"/>
          <w:sz w:val="32"/>
          <w:szCs w:val="32"/>
        </w:rPr>
        <w:t>能认罪悔罪，较好地遵守法律法规及监规，接受教育改造，积极参加思想、文化、职业技术教育，积极参加劳动，努力完成劳动任务，确有悔改表现。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为此，根据《中华人民共和国监狱法》第二十九条、《中华人民共和国刑法》第七十八条、及《中华人民共和国刑事诉讼法》第二百七十三条第二款的规定，建议对罪犯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谭清灿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减刑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四</w:t>
      </w:r>
      <w:r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  <w:t>个月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。特报请裁定。</w:t>
      </w:r>
    </w:p>
    <w:p>
      <w:pPr>
        <w:spacing w:line="580" w:lineRule="exact"/>
        <w:ind w:firstLine="640" w:firstLineChars="200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 xml:space="preserve">    此致</w:t>
      </w:r>
    </w:p>
    <w:p>
      <w:pPr>
        <w:spacing w:line="580" w:lineRule="exac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四川省汉王山监狱</w:t>
      </w:r>
    </w:p>
    <w:p>
      <w:pPr>
        <w:spacing w:line="580" w:lineRule="exact"/>
        <w:jc w:val="right"/>
        <w:rPr>
          <w:rFonts w:ascii="仿宋" w:hAnsi="仿宋" w:eastAsia="仿宋"/>
          <w:bCs/>
          <w:snapToGrid w:val="0"/>
          <w:color w:val="auto"/>
          <w:kern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2025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年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月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  <w:lang w:val="en-US" w:eastAsia="zh-CN"/>
        </w:rPr>
        <w:t>22</w:t>
      </w:r>
      <w:r>
        <w:rPr>
          <w:rFonts w:hint="eastAsia" w:ascii="仿宋" w:hAnsi="仿宋" w:eastAsia="仿宋"/>
          <w:bCs/>
          <w:snapToGrid w:val="0"/>
          <w:color w:val="auto"/>
          <w:kern w:val="0"/>
          <w:sz w:val="32"/>
          <w:szCs w:val="44"/>
        </w:rPr>
        <w:t>日</w:t>
      </w: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spacing w:line="440" w:lineRule="exact"/>
        <w:rPr>
          <w:rFonts w:hint="eastAsia" w:ascii="仿宋_GB2312" w:eastAsia="仿宋_GB2312"/>
          <w:color w:val="auto"/>
          <w:sz w:val="32"/>
        </w:rPr>
      </w:pPr>
    </w:p>
    <w:p>
      <w:pPr>
        <w:spacing w:line="440" w:lineRule="exact"/>
        <w:rPr>
          <w:rFonts w:ascii="仿宋_GB2312" w:eastAsia="仿宋_GB2312"/>
          <w:color w:val="auto"/>
          <w:sz w:val="32"/>
        </w:rPr>
      </w:pPr>
    </w:p>
    <w:p>
      <w:pPr>
        <w:rPr>
          <w:color w:val="auto"/>
        </w:rPr>
      </w:pPr>
      <w:r>
        <w:rPr>
          <w:rFonts w:hint="eastAsia" w:ascii="仿宋_GB2312" w:eastAsia="仿宋_GB2312"/>
          <w:color w:val="auto"/>
          <w:sz w:val="32"/>
        </w:rPr>
        <w:t>附：罪犯</w:t>
      </w:r>
      <w:r>
        <w:rPr>
          <w:rFonts w:ascii="仿宋_GB2312" w:hAnsi="宋体" w:eastAsia="仿宋_GB2312"/>
          <w:bCs/>
          <w:color w:val="auto"/>
          <w:sz w:val="32"/>
          <w:szCs w:val="44"/>
        </w:rPr>
        <w:t>谭清灿</w:t>
      </w:r>
      <w:r>
        <w:rPr>
          <w:rFonts w:hint="eastAsia" w:ascii="仿宋_GB2312" w:eastAsia="仿宋_GB2312"/>
          <w:color w:val="auto"/>
          <w:sz w:val="32"/>
        </w:rPr>
        <w:t>减刑材料</w:t>
      </w:r>
      <w:r>
        <w:rPr>
          <w:rFonts w:hint="eastAsia" w:ascii="仿宋_GB2312" w:eastAsia="仿宋_GB2312"/>
          <w:bCs/>
          <w:color w:val="auto"/>
          <w:sz w:val="32"/>
        </w:rPr>
        <w:t xml:space="preserve">  </w:t>
      </w:r>
      <w:r>
        <w:rPr>
          <w:rFonts w:hint="eastAsia" w:ascii="仿宋_GB2312" w:eastAsia="仿宋_GB2312"/>
          <w:color w:val="auto"/>
          <w:sz w:val="32"/>
        </w:rPr>
        <w:t>卷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yMDZmYmFmY2FhOGIwY2I0MDcxNzljOGJjNjMzZTQifQ=="/>
  </w:docVars>
  <w:rsids>
    <w:rsidRoot w:val="0092421C"/>
    <w:rsid w:val="00034052"/>
    <w:rsid w:val="00167E44"/>
    <w:rsid w:val="001F7ED1"/>
    <w:rsid w:val="007A4A2D"/>
    <w:rsid w:val="0092421C"/>
    <w:rsid w:val="009962DD"/>
    <w:rsid w:val="009B4BCA"/>
    <w:rsid w:val="00CB03BE"/>
    <w:rsid w:val="00F47C91"/>
    <w:rsid w:val="00F630B9"/>
    <w:rsid w:val="1F354AE7"/>
    <w:rsid w:val="34C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2024-10-18T05:03:00Z</dcterms:created>
  <dc:creator>何邦杰</dc:creator>
  <cp:lastModifiedBy>XZK</cp:lastModifiedBy>
  <cp:lastPrinted>2025-01-22T02:04:51Z</cp:lastPrinted>
  <dcterms:modified xsi:type="dcterms:W3CDTF">2025-01-22T02:04:53Z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BC157FB68DA043F49F38CBF427167104_12</vt:lpwstr>
  </property>
</Properties>
</file>