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唐文军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1983年2月26日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唐文军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唐文军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0D733498"/>
    <w:rsid w:val="15DD2016"/>
    <w:rsid w:val="220F49C7"/>
    <w:rsid w:val="240D255D"/>
    <w:rsid w:val="27653ECC"/>
    <w:rsid w:val="27E46883"/>
    <w:rsid w:val="29FA02ED"/>
    <w:rsid w:val="2F55FDB7"/>
    <w:rsid w:val="362B22C9"/>
    <w:rsid w:val="4D886EAC"/>
    <w:rsid w:val="58D34BF3"/>
    <w:rsid w:val="5BF3088B"/>
    <w:rsid w:val="5FED77C5"/>
    <w:rsid w:val="63BC2837"/>
    <w:rsid w:val="67C1081F"/>
    <w:rsid w:val="73EC7C60"/>
    <w:rsid w:val="7CF0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2025-04-28T16:11:56Z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18847F4A4B3C42EEA7113A2D9CC9E6EF</vt:lpwstr>
  </property>
</Properties>
</file>