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1970年8月25日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四川省绵阳市游仙区</w:t>
      </w:r>
      <w:r>
        <w:rPr>
          <w:rFonts w:hint="eastAsia" w:ascii="仿宋" w:hAnsi="仿宋" w:eastAsia="仿宋"/>
          <w:sz w:val="32"/>
          <w:szCs w:val="32"/>
        </w:rPr>
        <w:t>。因</w:t>
      </w:r>
      <w:r>
        <w:rPr>
          <w:rFonts w:hint="eastAsia" w:ascii="仿宋" w:hAnsi="仿宋" w:eastAsia="仿宋"/>
          <w:sz w:val="32"/>
          <w:szCs w:val="32"/>
          <w:lang w:eastAsia="zh-CN"/>
        </w:rPr>
        <w:t>介绍卖淫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2003年4月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六个月，缓刑一年</w:t>
      </w:r>
      <w:r>
        <w:rPr>
          <w:rFonts w:hint="eastAsia" w:ascii="仿宋" w:hAnsi="仿宋" w:eastAsia="仿宋"/>
          <w:sz w:val="32"/>
          <w:szCs w:val="32"/>
        </w:rPr>
        <w:t>，因</w:t>
      </w:r>
      <w:r>
        <w:rPr>
          <w:rFonts w:hint="eastAsia" w:ascii="仿宋" w:hAnsi="仿宋" w:eastAsia="仿宋"/>
          <w:sz w:val="32"/>
          <w:szCs w:val="32"/>
          <w:lang w:eastAsia="zh-CN"/>
        </w:rPr>
        <w:t>诈骗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2013年9月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六年</w:t>
      </w:r>
      <w:r>
        <w:rPr>
          <w:rFonts w:hint="eastAsia" w:ascii="仿宋" w:hAnsi="仿宋" w:eastAsia="仿宋"/>
          <w:sz w:val="32"/>
          <w:szCs w:val="32"/>
          <w:lang w:eastAsia="zh-CN"/>
        </w:rPr>
        <w:t>六个月，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2018年8月</w:t>
      </w:r>
      <w:r>
        <w:rPr>
          <w:rFonts w:hint="eastAsia" w:ascii="仿宋" w:hAnsi="仿宋" w:eastAsia="仿宋"/>
          <w:sz w:val="32"/>
          <w:szCs w:val="32"/>
        </w:rPr>
        <w:t>刑满释放。现在四川省广元监狱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四川省江油市人民法院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2021年9月16日</w:t>
      </w:r>
      <w:r>
        <w:rPr>
          <w:rFonts w:hint="eastAsia" w:ascii="仿宋" w:hAnsi="仿宋" w:eastAsia="仿宋"/>
          <w:sz w:val="32"/>
          <w:szCs w:val="32"/>
        </w:rPr>
        <w:t>作出(2021)川0781刑初202号刑事判决书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诈骗罪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八年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罚金60000元，责令该犯向三名被害人退赔2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lang w:eastAsia="zh-CN"/>
        </w:rPr>
        <w:t>6000元，责令该犯及其同案共同向被害人退赔20000元</w:t>
      </w:r>
      <w:r>
        <w:rPr>
          <w:rFonts w:hint="eastAsia" w:ascii="仿宋" w:hAnsi="仿宋" w:eastAsia="仿宋"/>
          <w:sz w:val="32"/>
          <w:szCs w:val="32"/>
        </w:rPr>
        <w:t>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上诉，四川省绵阳市中级人民法院于2021年11月18日作出(2021)川07刑终251号刑事判决，维持对被告人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的定罪量刑部分</w:t>
      </w:r>
      <w:r>
        <w:rPr>
          <w:rFonts w:hint="eastAsia" w:ascii="仿宋" w:hAnsi="仿宋" w:eastAsia="仿宋"/>
          <w:sz w:val="32"/>
          <w:szCs w:val="32"/>
          <w:lang w:eastAsia="zh-CN"/>
        </w:rPr>
        <w:t>，责令该犯向三名被害人退赔2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6000元，责令该犯及其同案共同向被害人退赔20000元。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二〇二一年四月十九日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二〇二九年四月十八日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2022年1月12日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在服刑期间，认罪悔罪；遵守法律法规及监规，接受教育改造；积极参加思想、文化、职业技术教育；积极参加劳动，努力完成劳动任务；已履行罚金300元。本次考核</w:t>
      </w:r>
      <w:r>
        <w:rPr>
          <w:rFonts w:ascii="仿宋" w:hAnsi="仿宋" w:eastAsia="仿宋"/>
          <w:sz w:val="32"/>
          <w:szCs w:val="32"/>
        </w:rPr>
        <w:t>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李贻军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E46883"/>
    <w:rsid w:val="305A1F6D"/>
    <w:rsid w:val="320265DC"/>
    <w:rsid w:val="39B701AB"/>
    <w:rsid w:val="3B6A68DE"/>
    <w:rsid w:val="53BF7F85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2025-03-24T08:19:10Z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