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176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范平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1988年9月18日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初中肄业</w:t>
      </w:r>
      <w:r>
        <w:rPr>
          <w:rFonts w:hint="eastAsia" w:ascii="仿宋" w:hAnsi="仿宋" w:eastAsia="仿宋"/>
          <w:sz w:val="32"/>
          <w:szCs w:val="32"/>
        </w:rPr>
        <w:t>文化，捕前</w:t>
      </w:r>
      <w:r>
        <w:rPr>
          <w:rFonts w:hint="eastAsia" w:ascii="仿宋" w:hAnsi="仿宋" w:eastAsia="仿宋"/>
          <w:sz w:val="32"/>
          <w:szCs w:val="32"/>
          <w:lang w:eastAsia="zh-CN"/>
        </w:rPr>
        <w:t>务工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四川省绵阳市安州区</w:t>
      </w:r>
      <w:r>
        <w:rPr>
          <w:rFonts w:hint="eastAsia" w:ascii="仿宋" w:hAnsi="仿宋" w:eastAsia="仿宋"/>
          <w:sz w:val="32"/>
          <w:szCs w:val="32"/>
        </w:rPr>
        <w:t>。因</w:t>
      </w:r>
      <w:r>
        <w:rPr>
          <w:rFonts w:hint="eastAsia" w:ascii="仿宋" w:hAnsi="仿宋" w:eastAsia="仿宋"/>
          <w:sz w:val="32"/>
          <w:szCs w:val="32"/>
          <w:lang w:eastAsia="zh-CN"/>
        </w:rPr>
        <w:t>寻衅滋事</w:t>
      </w:r>
      <w:r>
        <w:rPr>
          <w:rFonts w:hint="eastAsia" w:ascii="仿宋" w:hAnsi="仿宋" w:eastAsia="仿宋"/>
          <w:sz w:val="32"/>
          <w:szCs w:val="32"/>
        </w:rPr>
        <w:t>罪，于</w:t>
      </w:r>
      <w:r>
        <w:rPr>
          <w:rFonts w:hint="eastAsia" w:ascii="仿宋" w:hAnsi="仿宋" w:eastAsia="仿宋"/>
          <w:sz w:val="32"/>
          <w:szCs w:val="32"/>
          <w:lang w:eastAsia="zh-CN"/>
        </w:rPr>
        <w:t>2014年10月9日</w:t>
      </w:r>
      <w:r>
        <w:rPr>
          <w:rFonts w:hint="eastAsia" w:ascii="仿宋" w:hAnsi="仿宋" w:eastAsia="仿宋"/>
          <w:sz w:val="32"/>
          <w:szCs w:val="32"/>
        </w:rPr>
        <w:t>被判处有期徒刑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十个月，缓刑一年</w:t>
      </w:r>
      <w:r>
        <w:rPr>
          <w:rFonts w:hint="eastAsia" w:ascii="仿宋" w:hAnsi="仿宋" w:eastAsia="仿宋"/>
          <w:sz w:val="32"/>
          <w:szCs w:val="32"/>
        </w:rPr>
        <w:t>。现在四川省广元监狱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四川省绵阳市游仙区人民法院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eastAsia="zh-CN"/>
        </w:rPr>
        <w:t>2022年11月16日</w:t>
      </w:r>
      <w:r>
        <w:rPr>
          <w:rFonts w:hint="eastAsia" w:ascii="仿宋" w:hAnsi="仿宋" w:eastAsia="仿宋"/>
          <w:sz w:val="32"/>
          <w:szCs w:val="32"/>
        </w:rPr>
        <w:t>作出(2022)川0704刑初163号刑事判决书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范平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掩饰、隐瞒犯罪所得罪</w:t>
      </w:r>
      <w:r>
        <w:rPr>
          <w:rFonts w:hint="eastAsia" w:ascii="仿宋" w:hAnsi="仿宋" w:eastAsia="仿宋"/>
          <w:sz w:val="32"/>
          <w:szCs w:val="32"/>
        </w:rPr>
        <w:t>，判处有期徒刑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十</w:t>
      </w:r>
      <w:r>
        <w:rPr>
          <w:rFonts w:hint="eastAsia" w:ascii="仿宋" w:hAnsi="仿宋" w:eastAsia="仿宋"/>
          <w:sz w:val="32"/>
          <w:szCs w:val="32"/>
          <w:lang w:eastAsia="zh-CN"/>
        </w:rPr>
        <w:t>个月</w:t>
      </w:r>
      <w:r>
        <w:rPr>
          <w:rFonts w:hint="eastAsia" w:ascii="仿宋" w:hAnsi="仿宋" w:eastAsia="仿宋"/>
          <w:sz w:val="32"/>
          <w:szCs w:val="32"/>
        </w:rPr>
        <w:t>，并处</w:t>
      </w:r>
      <w:r>
        <w:rPr>
          <w:rFonts w:hint="eastAsia" w:ascii="仿宋" w:hAnsi="仿宋" w:eastAsia="仿宋"/>
          <w:sz w:val="32"/>
          <w:szCs w:val="32"/>
          <w:lang w:eastAsia="zh-CN"/>
        </w:rPr>
        <w:t>罚金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  <w:lang w:eastAsia="zh-CN"/>
        </w:rPr>
        <w:t>0000元</w:t>
      </w:r>
      <w:r>
        <w:rPr>
          <w:rFonts w:hint="eastAsia" w:ascii="仿宋" w:hAnsi="仿宋" w:eastAsia="仿宋"/>
          <w:sz w:val="32"/>
          <w:szCs w:val="32"/>
        </w:rPr>
        <w:t>。未提出上诉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sz w:val="32"/>
          <w:szCs w:val="32"/>
        </w:rPr>
        <w:t>。刑期自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二〇二一年十二月十三日</w:t>
      </w:r>
      <w:r>
        <w:rPr>
          <w:rFonts w:hint="eastAsia" w:ascii="仿宋" w:hAnsi="仿宋" w:eastAsia="仿宋"/>
          <w:sz w:val="32"/>
          <w:szCs w:val="32"/>
        </w:rPr>
        <w:t>起至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九</w:t>
      </w:r>
      <w:r>
        <w:rPr>
          <w:rFonts w:hint="eastAsia" w:ascii="仿宋" w:hAnsi="仿宋" w:eastAsia="仿宋"/>
          <w:sz w:val="32"/>
          <w:szCs w:val="32"/>
          <w:lang w:eastAsia="zh-CN"/>
        </w:rPr>
        <w:t>月六日</w:t>
      </w:r>
      <w:r>
        <w:rPr>
          <w:rFonts w:hint="eastAsia" w:ascii="仿宋" w:hAnsi="仿宋" w:eastAsia="仿宋"/>
          <w:sz w:val="32"/>
          <w:szCs w:val="32"/>
        </w:rPr>
        <w:t>止。于</w:t>
      </w:r>
      <w:r>
        <w:rPr>
          <w:rFonts w:hint="eastAsia" w:ascii="仿宋" w:hAnsi="仿宋" w:eastAsia="仿宋"/>
          <w:sz w:val="32"/>
          <w:szCs w:val="32"/>
          <w:lang w:eastAsia="zh-CN"/>
        </w:rPr>
        <w:t>2023年1月4日</w:t>
      </w:r>
      <w:r>
        <w:rPr>
          <w:rFonts w:hint="eastAsia" w:ascii="仿宋" w:hAnsi="仿宋" w:eastAsia="仿宋"/>
          <w:sz w:val="32"/>
          <w:szCs w:val="32"/>
        </w:rPr>
        <w:t>送我狱服刑改造。服刑期间刑罚变更执行情况：</w:t>
      </w:r>
      <w:r>
        <w:rPr>
          <w:rFonts w:hint="eastAsia" w:ascii="仿宋" w:hAnsi="仿宋" w:eastAsia="仿宋"/>
          <w:sz w:val="32"/>
          <w:szCs w:val="32"/>
          <w:lang w:val="zh-CN"/>
        </w:rPr>
        <w:t>因漏罪加刑，于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2023年7月28日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被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四川省广元市朝天区人民法院</w:t>
      </w:r>
      <w:r>
        <w:rPr>
          <w:rFonts w:hint="eastAsia" w:ascii="仿宋" w:hAnsi="仿宋" w:eastAsia="仿宋"/>
          <w:sz w:val="32"/>
          <w:szCs w:val="32"/>
          <w:lang w:val="zh-CN"/>
        </w:rPr>
        <w:t>以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掩饰、隐瞒犯罪所得罪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判处有期徒刑三年二个月与前罪合并执行四年三个月，并处罚金5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0000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元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于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2023年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解回广元监狱继续服刑</w:t>
      </w:r>
      <w:r>
        <w:rPr>
          <w:rFonts w:hint="eastAsia" w:ascii="仿宋" w:hAnsi="仿宋" w:eastAsia="仿宋"/>
          <w:sz w:val="32"/>
          <w:szCs w:val="32"/>
        </w:rPr>
        <w:t>。刑期自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二〇二一年十二月十三日</w:t>
      </w:r>
      <w:r>
        <w:rPr>
          <w:rFonts w:hint="eastAsia" w:ascii="仿宋" w:hAnsi="仿宋" w:eastAsia="仿宋"/>
          <w:sz w:val="32"/>
          <w:szCs w:val="32"/>
        </w:rPr>
        <w:t>起至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二〇二六年二月六日</w:t>
      </w:r>
      <w:r>
        <w:rPr>
          <w:rFonts w:hint="eastAsia" w:ascii="仿宋" w:hAnsi="仿宋" w:eastAsia="仿宋"/>
          <w:sz w:val="32"/>
          <w:szCs w:val="32"/>
        </w:rPr>
        <w:t>止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范平</w:t>
      </w:r>
      <w:r>
        <w:rPr>
          <w:rFonts w:hint="eastAsia" w:ascii="仿宋" w:hAnsi="仿宋" w:eastAsia="仿宋"/>
          <w:sz w:val="32"/>
          <w:szCs w:val="32"/>
        </w:rPr>
        <w:t>在服刑期间，认罪悔罪；遵守法律法规及监规，接受教育改造；积极参加思想、文化、职业技术教育；积极参加劳动，努力完成劳动任务；罚金已履行完毕。本次考核期内，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sz w:val="32"/>
          <w:szCs w:val="32"/>
        </w:rPr>
        <w:t>共计获得表扬</w:t>
      </w:r>
      <w:r>
        <w:rPr>
          <w:rFonts w:hint="eastAsia" w:ascii="仿宋" w:hAnsi="仿宋" w:eastAsia="仿宋"/>
          <w:sz w:val="32"/>
          <w:szCs w:val="32"/>
          <w:lang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eastAsia="zh-CN"/>
        </w:rPr>
        <w:t>范平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范平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2025年3月24日</w:t>
      </w:r>
    </w:p>
    <w:p>
      <w:pPr>
        <w:rPr>
          <w:rFonts w:hint="eastAsia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F8173E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96E69B9"/>
    <w:rsid w:val="0DF76597"/>
    <w:rsid w:val="14466400"/>
    <w:rsid w:val="220F49C7"/>
    <w:rsid w:val="240D255D"/>
    <w:rsid w:val="27E46883"/>
    <w:rsid w:val="39B701AB"/>
    <w:rsid w:val="3B6A68DE"/>
    <w:rsid w:val="53BF7F85"/>
    <w:rsid w:val="5A7E3402"/>
    <w:rsid w:val="5BF3088B"/>
    <w:rsid w:val="641B7E4B"/>
    <w:rsid w:val="65F8173E"/>
    <w:rsid w:val="6A092850"/>
    <w:rsid w:val="767C376D"/>
    <w:rsid w:val="7B504673"/>
    <w:rsid w:val="7D3D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5896</Words>
  <Characters>6253</Characters>
  <Lines>6</Lines>
  <Paragraphs>1</Paragraphs>
  <TotalTime>0</TotalTime>
  <ScaleCrop>false</ScaleCrop>
  <LinksUpToDate>false</LinksUpToDate>
  <CharactersWithSpaces>6277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2024-06-17T07:00:00Z</dcterms:created>
  <dc:creator>刘育晟</dc:creator>
  <cp:lastModifiedBy>罗东正</cp:lastModifiedBy>
  <dcterms:modified xsi:type="dcterms:W3CDTF">2025-03-24T08:10:42Z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65FDD933ED3847B0AAB0FE82762F2501</vt:lpwstr>
  </property>
</Properties>
</file>