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陈磊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1993年8月11日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四川省阆中市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广东省广州市中级人民法院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2014年5月20日</w:t>
      </w:r>
      <w:r>
        <w:rPr>
          <w:rFonts w:hint="eastAsia" w:ascii="仿宋" w:hAnsi="仿宋" w:eastAsia="仿宋"/>
          <w:sz w:val="32"/>
          <w:szCs w:val="32"/>
        </w:rPr>
        <w:t>作出(2014)穗中法刑一初字第32号刑事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附带民事</w:t>
      </w:r>
      <w:r>
        <w:rPr>
          <w:rFonts w:hint="eastAsia" w:ascii="仿宋" w:hAnsi="仿宋" w:eastAsia="仿宋"/>
          <w:sz w:val="32"/>
          <w:szCs w:val="32"/>
        </w:rPr>
        <w:t>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陈磊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故意伤害罪</w:t>
      </w:r>
      <w:r>
        <w:rPr>
          <w:rFonts w:hint="eastAsia" w:ascii="仿宋" w:hAnsi="仿宋" w:eastAsia="仿宋"/>
          <w:sz w:val="32"/>
          <w:szCs w:val="32"/>
        </w:rPr>
        <w:t>，判处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期徒刑，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剥夺政治权利终身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并处</w:t>
      </w:r>
      <w:r>
        <w:rPr>
          <w:rFonts w:hint="eastAsia" w:ascii="仿宋" w:hAnsi="仿宋" w:eastAsia="仿宋"/>
          <w:sz w:val="32"/>
          <w:szCs w:val="32"/>
          <w:lang w:eastAsia="zh-CN"/>
        </w:rPr>
        <w:t>附带民事赔偿34200.5元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于2014年9月23日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/>
          <w:sz w:val="32"/>
          <w:szCs w:val="32"/>
          <w:lang w:eastAsia="zh-CN"/>
        </w:rPr>
        <w:t>广东省河源监狱服刑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改造</w:t>
      </w:r>
      <w:r>
        <w:rPr>
          <w:rFonts w:hint="eastAsia" w:ascii="仿宋" w:hAnsi="仿宋" w:eastAsia="仿宋"/>
          <w:sz w:val="32"/>
          <w:szCs w:val="32"/>
          <w:lang w:eastAsia="zh-CN"/>
        </w:rPr>
        <w:t>，于2015年10月12日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送我狱服刑改造。服刑期间刑罚变更执行情况：四川省高级人民法院于2017年5月27日作出（2017）川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</w:t>
      </w:r>
      <w:r>
        <w:rPr>
          <w:rFonts w:hint="eastAsia" w:ascii="仿宋" w:hAnsi="仿宋" w:eastAsia="仿宋"/>
          <w:sz w:val="32"/>
          <w:szCs w:val="32"/>
        </w:rPr>
        <w:t>更347号刑事裁定减为有期徒刑二十二年，剥夺政治权利改为九年，刑期自二〇一七年五月二十七日起至二〇三九年五月二十六日止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四川省广元市中级人民法院于2019年12月13日作出（2019）川08刑更977号刑事裁定减刑七个月，于2022年9月30日作出（2022）川08刑更561号刑事裁定减刑七个月。应于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二〇三八年三月二十六日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陈磊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在服刑期间，认罪悔罪；遵守法律法规及监规，接受教育改造；积极参加思想、文化、职业技术教育；积极参加劳动，努力完成劳动任务；附带民事赔偿已履行完毕。本次考核期内，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获得2022年度监狱级改造积极分子。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陈磊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陈磊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220F49C7"/>
    <w:rsid w:val="240D255D"/>
    <w:rsid w:val="27E46883"/>
    <w:rsid w:val="39B701AB"/>
    <w:rsid w:val="3B6A68DE"/>
    <w:rsid w:val="53BF7F85"/>
    <w:rsid w:val="5A7E3402"/>
    <w:rsid w:val="5BF3088B"/>
    <w:rsid w:val="641B7E4B"/>
    <w:rsid w:val="65F8173E"/>
    <w:rsid w:val="6A092850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2025-03-24T08:09:17Z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