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151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罪犯许强，男，1998年8月4日出生，汉族，中专文化，捕前无业，原户籍所在地：云南省保山市昌宁县。因犯寻衅滋事罪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</w:rPr>
        <w:t>2018年11月16日被昆明市盘龙区人民法院判处拘役六个月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遂宁市船山区人民法院于2023年7月26日作出(2023)川0903刑初161号刑事判决书，以被告人许强犯开设赌场罪，判处有期徒刑二年八个月，并处罚金25000元。被告人许强提出上诉，四川省遂宁市中级人民法院于2023年9月26日作出（2023）川09刑终126号刑事判决书，维持对许强的刑事判决。刑期自二○二三年四月二十日起至二○二五年十二月十九日止。于2023年10月23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罪犯许强在服刑期间，认罪悔罪；遵守法律法规及监规，接受教育改造；积极参加思想、文化、职业技术教育；积极参加劳动，努力完成劳动任务；已履行罚金25000元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二个，悔改表现评定结论为“确有悔改表现”。无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综上所述，罪犯许强在服刑期间，认罪悔罪，遵规守纪，积极改造，确有悔改表现。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为此，根据《中华人民共和国监狱法》第二十九条、《中华人民共和国刑法》第七十八条、《中华人民共和国刑事诉讼法》第二百七十三条第二款的规定，建议对罪犯许强减刑</w:t>
      </w:r>
      <w:r>
        <w:rPr>
          <w:rFonts w:hint="eastAsia" w:ascii="仿宋" w:hAnsi="仿宋" w:eastAsia="仿宋"/>
          <w:sz w:val="32"/>
          <w:szCs w:val="32"/>
        </w:rPr>
        <w:t>七个月。特报请裁定。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35706770"/>
    <w:rsid w:val="3B393835"/>
    <w:rsid w:val="444B4155"/>
    <w:rsid w:val="55694DB0"/>
    <w:rsid w:val="5C1666C6"/>
    <w:rsid w:val="5CCC3817"/>
    <w:rsid w:val="65556ED6"/>
    <w:rsid w:val="65841CF7"/>
    <w:rsid w:val="67A71D05"/>
    <w:rsid w:val="6C696602"/>
    <w:rsid w:val="71CA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FC34D7AFA5184813A1B651B00EE19A74</vt:lpwstr>
  </property>
</Properties>
</file>